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Ex1.xml" ContentType="application/vnd.ms-office.chartex+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2.xml" ContentType="application/vnd.ms-office.chartex+xml"/>
  <Override PartName="/word/charts/style7.xml" ContentType="application/vnd.ms-office.chartstyle+xml"/>
  <Override PartName="/word/charts/colors7.xml" ContentType="application/vnd.ms-office.chartcolorstyle+xml"/>
  <Override PartName="/word/charts/chart6.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7.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8.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9.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0.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1.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2.xml" ContentType="application/vnd.openxmlformats-officedocument.drawingml.chart+xml"/>
  <Override PartName="/word/charts/style14.xml" ContentType="application/vnd.ms-office.chartstyle+xml"/>
  <Override PartName="/word/charts/colors1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881C8" w14:textId="77777777" w:rsidR="00264BC5" w:rsidRDefault="00264BC5" w:rsidP="00264BC5">
      <w:pPr>
        <w:autoSpaceDE w:val="0"/>
        <w:autoSpaceDN w:val="0"/>
        <w:adjustRightInd w:val="0"/>
        <w:spacing w:after="0" w:line="240" w:lineRule="auto"/>
        <w:ind w:left="720" w:hanging="360"/>
      </w:pPr>
    </w:p>
    <w:p w14:paraId="35C7A4AB"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7050F7F"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2830555A"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1472BD8"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0269E89F"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40DC57F"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0F5E79A6"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66D9DFC"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2652ADBB"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CDFA8F6"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B61D0E4"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2978768"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7A326CAE" w14:textId="2D67F71F" w:rsidR="00264BC5" w:rsidRPr="004E4BE3" w:rsidRDefault="00264BC5" w:rsidP="00264BC5">
      <w:pPr>
        <w:autoSpaceDE w:val="0"/>
        <w:autoSpaceDN w:val="0"/>
        <w:adjustRightInd w:val="0"/>
        <w:spacing w:after="0" w:line="240" w:lineRule="auto"/>
        <w:jc w:val="center"/>
        <w:rPr>
          <w:rFonts w:ascii="Calibri-Bold" w:hAnsi="Calibri-Bold" w:cs="Calibri-Bold"/>
          <w:b/>
          <w:bCs/>
          <w:color w:val="000000"/>
          <w:kern w:val="0"/>
          <w:sz w:val="28"/>
          <w:szCs w:val="28"/>
        </w:rPr>
      </w:pPr>
      <w:r w:rsidRPr="004E4BE3">
        <w:rPr>
          <w:b/>
          <w:bCs/>
          <w:sz w:val="28"/>
          <w:szCs w:val="28"/>
        </w:rPr>
        <w:t xml:space="preserve">Gminny Program Przeciwdziałania Przemocy Domowej oraz Ochrony Ofiar Przemocy Domowej na lata </w:t>
      </w:r>
      <w:r w:rsidRPr="00EB2056">
        <w:rPr>
          <w:b/>
          <w:bCs/>
          <w:color w:val="000000" w:themeColor="text1"/>
          <w:sz w:val="28"/>
          <w:szCs w:val="28"/>
        </w:rPr>
        <w:t>202</w:t>
      </w:r>
      <w:r w:rsidR="00EB2056">
        <w:rPr>
          <w:b/>
          <w:bCs/>
          <w:color w:val="000000" w:themeColor="text1"/>
          <w:sz w:val="28"/>
          <w:szCs w:val="28"/>
        </w:rPr>
        <w:t>4</w:t>
      </w:r>
      <w:r w:rsidRPr="004E4BE3">
        <w:rPr>
          <w:b/>
          <w:bCs/>
          <w:sz w:val="28"/>
          <w:szCs w:val="28"/>
        </w:rPr>
        <w:t>–2028</w:t>
      </w:r>
      <w:r w:rsidR="00E04118">
        <w:rPr>
          <w:b/>
          <w:bCs/>
          <w:sz w:val="28"/>
          <w:szCs w:val="28"/>
        </w:rPr>
        <w:t>,</w:t>
      </w:r>
      <w:r w:rsidRPr="004E4BE3">
        <w:rPr>
          <w:b/>
          <w:bCs/>
          <w:sz w:val="28"/>
          <w:szCs w:val="28"/>
        </w:rPr>
        <w:t xml:space="preserve"> na terenie gminy Rymań</w:t>
      </w:r>
    </w:p>
    <w:p w14:paraId="7B804F7C"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0476470E"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8909311"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D66C8BE"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1B300B80"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1D35E553"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7AB60FE"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4B4C0D2"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5561C3E"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3865C34"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48BFD06"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976A99E"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855F574"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4B641ED"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1F0BF252"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285C09BC"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DEE31E2"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5FC9AF8"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26D1FD47"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0EE56D2"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3285A1D0"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B9D7524"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72A3B1FA"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0CEFC41A"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542CBB8"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E8E4D7A"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43F0FEC"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25298F7"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75C31976"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58B4CCFC"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2B28C8F9" w14:textId="7C250AE8"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 xml:space="preserve">                                                           Grudzień 2023</w:t>
      </w:r>
      <w:r w:rsidR="00365F0A">
        <w:rPr>
          <w:rFonts w:ascii="Calibri-Bold" w:hAnsi="Calibri-Bold" w:cs="Calibri-Bold"/>
          <w:b/>
          <w:bCs/>
          <w:color w:val="000000"/>
          <w:kern w:val="0"/>
        </w:rPr>
        <w:t xml:space="preserve"> </w:t>
      </w:r>
      <w:r>
        <w:rPr>
          <w:rFonts w:ascii="Calibri-Bold" w:hAnsi="Calibri-Bold" w:cs="Calibri-Bold"/>
          <w:b/>
          <w:bCs/>
          <w:color w:val="000000"/>
          <w:kern w:val="0"/>
        </w:rPr>
        <w:t>r.</w:t>
      </w:r>
    </w:p>
    <w:p w14:paraId="56B2C1BC"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22BF3BDD"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1D685CB6"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47B97A46"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7EB96F87" w14:textId="77777777" w:rsidR="00264BC5" w:rsidRPr="00365F0A" w:rsidRDefault="00264BC5" w:rsidP="00365F0A">
      <w:pPr>
        <w:autoSpaceDE w:val="0"/>
        <w:autoSpaceDN w:val="0"/>
        <w:adjustRightInd w:val="0"/>
        <w:spacing w:after="0" w:line="240" w:lineRule="auto"/>
        <w:rPr>
          <w:rFonts w:ascii="Calibri-Bold" w:hAnsi="Calibri-Bold" w:cs="Calibri-Bold"/>
          <w:b/>
          <w:bCs/>
          <w:color w:val="000000"/>
          <w:kern w:val="0"/>
        </w:rPr>
      </w:pPr>
    </w:p>
    <w:p w14:paraId="2AF899A3" w14:textId="77777777" w:rsidR="00264BC5"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lastRenderedPageBreak/>
        <w:t>1.</w:t>
      </w:r>
      <w:r w:rsidRPr="00D35CAE">
        <w:rPr>
          <w:rFonts w:ascii="Calibri-Bold" w:hAnsi="Calibri-Bold" w:cs="Calibri-Bold"/>
          <w:b/>
          <w:bCs/>
          <w:color w:val="000000"/>
          <w:kern w:val="0"/>
        </w:rPr>
        <w:t>WPROWADZENIE</w:t>
      </w:r>
    </w:p>
    <w:p w14:paraId="1E2AC4FA" w14:textId="77777777" w:rsidR="00264BC5" w:rsidRPr="00D35CAE"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69D37E97" w14:textId="77777777" w:rsidR="00264BC5" w:rsidRPr="00D35CAE" w:rsidRDefault="00264BC5" w:rsidP="00264BC5">
      <w:pPr>
        <w:pStyle w:val="Akapitzlist"/>
        <w:autoSpaceDE w:val="0"/>
        <w:autoSpaceDN w:val="0"/>
        <w:adjustRightInd w:val="0"/>
        <w:spacing w:after="0" w:line="240" w:lineRule="auto"/>
        <w:rPr>
          <w:rFonts w:ascii="Calibri-Bold" w:hAnsi="Calibri-Bold" w:cs="Calibri-Bold"/>
          <w:b/>
          <w:bCs/>
          <w:color w:val="000000"/>
          <w:kern w:val="0"/>
        </w:rPr>
      </w:pPr>
    </w:p>
    <w:p w14:paraId="71AC438A" w14:textId="77777777" w:rsidR="00264BC5" w:rsidRDefault="00264BC5" w:rsidP="00365F0A">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                    Rodzina ma swój szczególny wymiar, ponieważ to ona powinna swym członkom gwarantować bezpieczny i harmonijny rozwój kształtujący osobowość człowieka, jego system norm i wartości. Tradycje, zwyczaje rodzinne mają wpływ nie tylko na model życia rodzinnego, ale przenoszą się na relacje i funkcjonowanie człowieka w innych płaszczyznach życia społecznego.</w:t>
      </w:r>
    </w:p>
    <w:p w14:paraId="78A7F96B" w14:textId="77777777" w:rsidR="00264BC5" w:rsidRDefault="00264BC5" w:rsidP="00365F0A">
      <w:pPr>
        <w:autoSpaceDE w:val="0"/>
        <w:autoSpaceDN w:val="0"/>
        <w:adjustRightInd w:val="0"/>
        <w:spacing w:after="0" w:line="360" w:lineRule="auto"/>
        <w:jc w:val="both"/>
        <w:rPr>
          <w:rFonts w:ascii="Calibri" w:hAnsi="Calibri" w:cs="Calibri"/>
          <w:color w:val="000000"/>
          <w:kern w:val="0"/>
        </w:rPr>
      </w:pPr>
      <w:r>
        <w:rPr>
          <w:rFonts w:ascii="Calibri" w:hAnsi="Calibri" w:cs="Calibri"/>
          <w:color w:val="000000"/>
          <w:kern w:val="0"/>
        </w:rPr>
        <w:t xml:space="preserve">Jednym z nadrzędnych i długofalowych celów polityki prorodzinnej państwa jest tworzenie warunków do pełnego rozwoju i prawidłowego funkcjonowania rodziny oraz zapobieganie występowania postaw i zachowań aspołecznych zagrażających bezpieczeństwu, w tym przemocą domową. Każdy intuicyjnie rozumie, czym jest przemoc w rodzinie. Istnieje ustawowa definicja tego zjawiska. Ustawa o przeciwdziałaniu przemocy domowej charakteryzuje przedmiot swoich regulacji i odniesień. Nowelizacja ustawy </w:t>
      </w:r>
      <w:proofErr w:type="spellStart"/>
      <w:r>
        <w:rPr>
          <w:rFonts w:ascii="Calibri" w:hAnsi="Calibri" w:cs="Calibri"/>
          <w:color w:val="000000"/>
          <w:kern w:val="0"/>
        </w:rPr>
        <w:t>antyprzemocowej</w:t>
      </w:r>
      <w:proofErr w:type="spellEnd"/>
      <w:r>
        <w:rPr>
          <w:rFonts w:ascii="Calibri" w:hAnsi="Calibri" w:cs="Calibri"/>
          <w:color w:val="000000"/>
          <w:kern w:val="0"/>
        </w:rPr>
        <w:t xml:space="preserve"> zmienia ustawową terminologię. Dotychczasowe pojęcia - „przemoc w rodzinie” zastąpiono terminem „przemoc domowa”, „ ofiara” to „osoba doznająca przemocy domowej”, Ustawowej definicji doczekało się także pojęcie „osoby stosującej przemoc domową” wcześniej nazywaną „sprawcą”. Zmienił się (rozszerzył) również krąg osób objętych ochroną, niezależnie od wspólnego zamieszkiwania i gospodarowania. Najważniejsza zmiana z punktu widzenia bezpieczeństwa małoletnich to uznanie małoletniego będącego świadkiem przemocy domowej jako „osoby doznającej przemocy domowej”. Ponadto nowelizacja zmienia m.in. procedurę „Niebieskie Karty” i wprowadza programy korekcyjno-edukacyjne dla osób stosujących przemoc domową, a także programy psychologiczno-terapeutyczne dla osób stosujących przemoc domową.</w:t>
      </w:r>
    </w:p>
    <w:p w14:paraId="5F187A7A" w14:textId="20E7EABD" w:rsidR="00264BC5" w:rsidRDefault="00264BC5" w:rsidP="00365F0A">
      <w:pPr>
        <w:autoSpaceDE w:val="0"/>
        <w:autoSpaceDN w:val="0"/>
        <w:adjustRightInd w:val="0"/>
        <w:spacing w:after="0" w:line="360" w:lineRule="auto"/>
        <w:ind w:firstLine="708"/>
        <w:jc w:val="both"/>
        <w:rPr>
          <w:rFonts w:ascii="Calibri" w:hAnsi="Calibri" w:cs="Calibri"/>
          <w:color w:val="000000"/>
          <w:kern w:val="0"/>
        </w:rPr>
      </w:pPr>
      <w:r>
        <w:rPr>
          <w:rFonts w:ascii="Calibri" w:hAnsi="Calibri" w:cs="Calibri"/>
          <w:color w:val="000000"/>
          <w:kern w:val="0"/>
        </w:rPr>
        <w:t>Zgodnie z nowelą, definicja przemocy domowej brzmi: " należy przez to rozumieć jednorazowe albo powtarzające się umyślne działanie lub zaniechanie, wykorzystujące przewagę fizyczną, psychiczną lub ekonomiczną, naruszające prawa lub dobra osobiste osoby doznającej przemocy domowej. Nowelizacja wprowadza do powyższej definicji nowe elementy: żeby dane działanie lub zaniechanie było uznane za przemoc domową musi wykorzystywać przewagę fizyczną, psychiczną lub ekonomiczną (także połączenie takich przewag) osoby stosującej przemoc nad osobą doznającą przemocy domowej.</w:t>
      </w:r>
    </w:p>
    <w:p w14:paraId="491F76DB" w14:textId="77777777" w:rsidR="00264BC5" w:rsidRDefault="00264BC5" w:rsidP="00264BC5">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W szczególności, przemocą domową będą działania lub zaniechania:</w:t>
      </w:r>
    </w:p>
    <w:p w14:paraId="571F95E9" w14:textId="77777777" w:rsidR="00264BC5" w:rsidRDefault="00264BC5" w:rsidP="00264BC5">
      <w:pPr>
        <w:autoSpaceDE w:val="0"/>
        <w:autoSpaceDN w:val="0"/>
        <w:adjustRightInd w:val="0"/>
        <w:spacing w:after="0" w:line="240" w:lineRule="auto"/>
        <w:jc w:val="both"/>
        <w:rPr>
          <w:rFonts w:ascii="Calibri" w:hAnsi="Calibri" w:cs="Calibri"/>
          <w:color w:val="000000"/>
          <w:kern w:val="0"/>
        </w:rPr>
      </w:pPr>
    </w:p>
    <w:p w14:paraId="71C6EA20" w14:textId="77777777" w:rsidR="00264BC5" w:rsidRPr="00D35CAE" w:rsidRDefault="00264BC5" w:rsidP="00264BC5">
      <w:pPr>
        <w:pStyle w:val="Akapitzlist"/>
        <w:numPr>
          <w:ilvl w:val="0"/>
          <w:numId w:val="2"/>
        </w:numPr>
        <w:autoSpaceDE w:val="0"/>
        <w:autoSpaceDN w:val="0"/>
        <w:adjustRightInd w:val="0"/>
        <w:spacing w:after="0" w:line="240" w:lineRule="auto"/>
        <w:jc w:val="both"/>
        <w:rPr>
          <w:rFonts w:ascii="Calibri" w:hAnsi="Calibri" w:cs="Calibri"/>
          <w:color w:val="000000"/>
          <w:kern w:val="0"/>
        </w:rPr>
      </w:pPr>
      <w:r w:rsidRPr="00D35CAE">
        <w:rPr>
          <w:rFonts w:ascii="Calibri" w:hAnsi="Calibri" w:cs="Calibri"/>
          <w:color w:val="000000"/>
          <w:kern w:val="0"/>
        </w:rPr>
        <w:t>narażające tę osobę na niebezpieczeństwo utraty życia, zdrowia lub mienia,</w:t>
      </w:r>
    </w:p>
    <w:p w14:paraId="7710CFB3" w14:textId="77777777" w:rsidR="00264BC5" w:rsidRPr="00D35CAE" w:rsidRDefault="00264BC5" w:rsidP="00264BC5">
      <w:pPr>
        <w:pStyle w:val="Akapitzlist"/>
        <w:autoSpaceDE w:val="0"/>
        <w:autoSpaceDN w:val="0"/>
        <w:adjustRightInd w:val="0"/>
        <w:spacing w:after="0" w:line="240" w:lineRule="auto"/>
        <w:jc w:val="both"/>
        <w:rPr>
          <w:rFonts w:ascii="Calibri" w:hAnsi="Calibri" w:cs="Calibri"/>
          <w:color w:val="000000"/>
          <w:kern w:val="0"/>
        </w:rPr>
      </w:pPr>
    </w:p>
    <w:p w14:paraId="5AFCEC74" w14:textId="77777777" w:rsidR="00264BC5" w:rsidRPr="00D35CAE" w:rsidRDefault="00264BC5" w:rsidP="00264BC5">
      <w:pPr>
        <w:pStyle w:val="Akapitzlist"/>
        <w:numPr>
          <w:ilvl w:val="0"/>
          <w:numId w:val="2"/>
        </w:numPr>
        <w:autoSpaceDE w:val="0"/>
        <w:autoSpaceDN w:val="0"/>
        <w:adjustRightInd w:val="0"/>
        <w:spacing w:after="0" w:line="240" w:lineRule="auto"/>
        <w:jc w:val="both"/>
        <w:rPr>
          <w:rFonts w:ascii="Calibri" w:hAnsi="Calibri" w:cs="Calibri"/>
          <w:color w:val="000000"/>
          <w:kern w:val="0"/>
        </w:rPr>
      </w:pPr>
      <w:r w:rsidRPr="00D35CAE">
        <w:rPr>
          <w:rFonts w:ascii="Calibri" w:hAnsi="Calibri" w:cs="Calibri"/>
          <w:color w:val="000000"/>
          <w:kern w:val="0"/>
        </w:rPr>
        <w:t>naruszające jej godność, nietykalność cielesną lub wolność, w tym seksualną,</w:t>
      </w:r>
    </w:p>
    <w:p w14:paraId="340803AB" w14:textId="77777777" w:rsidR="00264BC5" w:rsidRPr="00D35CAE" w:rsidRDefault="00264BC5" w:rsidP="00264BC5">
      <w:pPr>
        <w:pStyle w:val="Akapitzlist"/>
        <w:autoSpaceDE w:val="0"/>
        <w:autoSpaceDN w:val="0"/>
        <w:adjustRightInd w:val="0"/>
        <w:spacing w:after="0" w:line="240" w:lineRule="auto"/>
        <w:jc w:val="both"/>
        <w:rPr>
          <w:rFonts w:ascii="Calibri" w:hAnsi="Calibri" w:cs="Calibri"/>
          <w:color w:val="000000"/>
          <w:kern w:val="0"/>
        </w:rPr>
      </w:pPr>
    </w:p>
    <w:p w14:paraId="328195AF" w14:textId="77777777" w:rsidR="00264BC5" w:rsidRPr="00D35CAE" w:rsidRDefault="00264BC5" w:rsidP="00264BC5">
      <w:pPr>
        <w:pStyle w:val="Akapitzlist"/>
        <w:numPr>
          <w:ilvl w:val="0"/>
          <w:numId w:val="2"/>
        </w:numPr>
        <w:jc w:val="both"/>
        <w:rPr>
          <w:rFonts w:ascii="Calibri" w:hAnsi="Calibri" w:cs="Calibri"/>
          <w:color w:val="000000"/>
          <w:kern w:val="0"/>
        </w:rPr>
      </w:pPr>
      <w:r w:rsidRPr="00D35CAE">
        <w:rPr>
          <w:rFonts w:ascii="Calibri" w:hAnsi="Calibri" w:cs="Calibri"/>
          <w:color w:val="000000"/>
          <w:kern w:val="0"/>
        </w:rPr>
        <w:t>powodujące szkody na jej zdrowiu fizycznym lub psychicznym, wywołujące u tej osoby cierpienie lub krzywdę,</w:t>
      </w:r>
    </w:p>
    <w:p w14:paraId="305816E5" w14:textId="77777777" w:rsidR="00264BC5" w:rsidRPr="00D35CAE" w:rsidRDefault="00264BC5" w:rsidP="00264BC5">
      <w:pPr>
        <w:pStyle w:val="Akapitzlist"/>
        <w:numPr>
          <w:ilvl w:val="0"/>
          <w:numId w:val="2"/>
        </w:numPr>
        <w:autoSpaceDE w:val="0"/>
        <w:autoSpaceDN w:val="0"/>
        <w:adjustRightInd w:val="0"/>
        <w:spacing w:after="0" w:line="240" w:lineRule="auto"/>
        <w:rPr>
          <w:rFonts w:ascii="Calibri" w:hAnsi="Calibri" w:cs="Calibri"/>
          <w:color w:val="000000"/>
          <w:kern w:val="0"/>
        </w:rPr>
      </w:pPr>
      <w:r w:rsidRPr="00D35CAE">
        <w:rPr>
          <w:rFonts w:ascii="Calibri" w:hAnsi="Calibri" w:cs="Calibri"/>
          <w:color w:val="000000"/>
          <w:kern w:val="0"/>
        </w:rPr>
        <w:t>ograniczające lub pozbawiające tę osobę dostępu do środków finansowych lub możliwości podjęcia pracy lub uzyskania samodzielności finansowej,</w:t>
      </w:r>
    </w:p>
    <w:p w14:paraId="3E730B22" w14:textId="77777777" w:rsidR="00264BC5" w:rsidRPr="00D35CAE" w:rsidRDefault="00264BC5" w:rsidP="00264BC5">
      <w:pPr>
        <w:pStyle w:val="Akapitzlist"/>
        <w:autoSpaceDE w:val="0"/>
        <w:autoSpaceDN w:val="0"/>
        <w:adjustRightInd w:val="0"/>
        <w:spacing w:after="0" w:line="240" w:lineRule="auto"/>
        <w:rPr>
          <w:rFonts w:ascii="Calibri" w:hAnsi="Calibri" w:cs="Calibri"/>
          <w:color w:val="000000"/>
          <w:kern w:val="0"/>
        </w:rPr>
      </w:pPr>
    </w:p>
    <w:p w14:paraId="5E7EFD2D" w14:textId="77777777" w:rsidR="00264BC5" w:rsidRDefault="00264BC5" w:rsidP="00264BC5">
      <w:pPr>
        <w:pStyle w:val="Akapitzlist"/>
        <w:numPr>
          <w:ilvl w:val="0"/>
          <w:numId w:val="2"/>
        </w:numPr>
        <w:autoSpaceDE w:val="0"/>
        <w:autoSpaceDN w:val="0"/>
        <w:adjustRightInd w:val="0"/>
        <w:spacing w:after="0" w:line="240" w:lineRule="auto"/>
        <w:rPr>
          <w:rFonts w:ascii="Calibri" w:hAnsi="Calibri" w:cs="Calibri"/>
          <w:color w:val="000000"/>
          <w:kern w:val="0"/>
        </w:rPr>
      </w:pPr>
      <w:r w:rsidRPr="00D35CAE">
        <w:rPr>
          <w:rFonts w:ascii="Calibri" w:hAnsi="Calibri" w:cs="Calibri"/>
          <w:color w:val="000000"/>
          <w:kern w:val="0"/>
        </w:rPr>
        <w:lastRenderedPageBreak/>
        <w:t>istotnie naruszające prywatność tej osoby lub wzbudzające u niej poczucie zagrożenia, poniżenia lub udręczenia, w tym podejmowane za pomocą środków komunikacji elektronicznej.</w:t>
      </w:r>
    </w:p>
    <w:p w14:paraId="48C3A1C8" w14:textId="77777777" w:rsidR="00264BC5" w:rsidRPr="00D35CAE" w:rsidRDefault="00264BC5" w:rsidP="00264BC5">
      <w:pPr>
        <w:pStyle w:val="Akapitzlist"/>
        <w:rPr>
          <w:rFonts w:ascii="Calibri" w:hAnsi="Calibri" w:cs="Calibri"/>
          <w:color w:val="000000"/>
          <w:kern w:val="0"/>
        </w:rPr>
      </w:pPr>
    </w:p>
    <w:p w14:paraId="142247DB" w14:textId="77777777" w:rsidR="00264BC5" w:rsidRPr="00D35CAE" w:rsidRDefault="00264BC5" w:rsidP="00264BC5">
      <w:pPr>
        <w:pStyle w:val="Akapitzlist"/>
        <w:autoSpaceDE w:val="0"/>
        <w:autoSpaceDN w:val="0"/>
        <w:adjustRightInd w:val="0"/>
        <w:spacing w:after="0" w:line="240" w:lineRule="auto"/>
        <w:rPr>
          <w:rFonts w:ascii="Calibri" w:hAnsi="Calibri" w:cs="Calibri"/>
          <w:color w:val="000000"/>
          <w:kern w:val="0"/>
        </w:rPr>
      </w:pPr>
    </w:p>
    <w:p w14:paraId="022B5A01" w14:textId="58F547C6" w:rsidR="00264BC5" w:rsidRPr="00EB2056" w:rsidRDefault="00264BC5" w:rsidP="00264BC5">
      <w:pPr>
        <w:autoSpaceDE w:val="0"/>
        <w:autoSpaceDN w:val="0"/>
        <w:adjustRightInd w:val="0"/>
        <w:spacing w:after="0" w:line="240" w:lineRule="auto"/>
        <w:rPr>
          <w:rFonts w:ascii="Calibri" w:hAnsi="Calibri" w:cs="Calibri"/>
          <w:color w:val="000000" w:themeColor="text1"/>
          <w:kern w:val="0"/>
        </w:rPr>
      </w:pPr>
      <w:r>
        <w:rPr>
          <w:rFonts w:ascii="Calibri" w:hAnsi="Calibri" w:cs="Calibri"/>
          <w:color w:val="000000"/>
          <w:kern w:val="0"/>
        </w:rPr>
        <w:t>Nowelizacja Ustawy rozszerza katalog osób doznających przemocy domowej</w:t>
      </w:r>
      <w:r w:rsidRPr="00EB2056">
        <w:rPr>
          <w:rFonts w:ascii="Calibri" w:hAnsi="Calibri" w:cs="Calibri"/>
          <w:color w:val="000000" w:themeColor="text1"/>
          <w:kern w:val="0"/>
        </w:rPr>
        <w:t>. Obejmować on teraz będzie:</w:t>
      </w:r>
    </w:p>
    <w:p w14:paraId="542889BD" w14:textId="77777777" w:rsidR="00264BC5" w:rsidRDefault="00264BC5" w:rsidP="00264BC5">
      <w:pPr>
        <w:autoSpaceDE w:val="0"/>
        <w:autoSpaceDN w:val="0"/>
        <w:adjustRightInd w:val="0"/>
        <w:spacing w:after="0" w:line="240" w:lineRule="auto"/>
        <w:rPr>
          <w:rFonts w:ascii="Calibri" w:hAnsi="Calibri" w:cs="Calibri"/>
          <w:color w:val="000000"/>
          <w:kern w:val="0"/>
        </w:rPr>
      </w:pPr>
      <w:r w:rsidRPr="00EB2056">
        <w:rPr>
          <w:rFonts w:ascii="Calibri" w:hAnsi="Calibri" w:cs="Calibri"/>
          <w:color w:val="000000" w:themeColor="text1"/>
          <w:kern w:val="0"/>
        </w:rPr>
        <w:t xml:space="preserve">• małżonka, także w przypadku gdy małżeństwo ustało lub zostało unieważnione, oraz jego </w:t>
      </w:r>
      <w:r>
        <w:rPr>
          <w:rFonts w:ascii="Calibri" w:hAnsi="Calibri" w:cs="Calibri"/>
          <w:color w:val="000000"/>
          <w:kern w:val="0"/>
        </w:rPr>
        <w:t>wstępnych, zstępnych, rodzeństwo i ich małżonków,</w:t>
      </w:r>
    </w:p>
    <w:p w14:paraId="32390C67"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wstępnych i zstępnych oraz ich małżonków,</w:t>
      </w:r>
    </w:p>
    <w:p w14:paraId="519D95BF"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rodzeństwo oraz ich wstępnych, zstępnych i ich małżonków,</w:t>
      </w:r>
    </w:p>
    <w:p w14:paraId="2586A16C"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osobę pozostającą w stosunku przysposobienia i jej małżonka oraz ich wstępnych, zstępnych, rodzeństwo i ich małżonków,</w:t>
      </w:r>
    </w:p>
    <w:p w14:paraId="38EB6854"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osobę pozostającą obecnie lub w przeszłości we wspólnym pożyciu oraz jej wstępnych, zstępnych, rodzeństwo i ich małżonków,</w:t>
      </w:r>
    </w:p>
    <w:p w14:paraId="3A0E2BEB"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osobę wspólnie zamieszkującą i gospodarującą oraz jej wstępnych, zstępnych, rodzeństwo i ich małżonków,</w:t>
      </w:r>
    </w:p>
    <w:p w14:paraId="4CB7A233"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osobę pozostającą obecnie lub w przeszłości w trwałej relacji uczuciowej lub fizycznej niezależnie od wspólnego zamieszkiwania i gospodarowania,</w:t>
      </w:r>
    </w:p>
    <w:p w14:paraId="3BD65179"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małoletniego, wobec którego jest stosowana przemoc domowa lub który jest świadkiem przemocy domowej wobec innych osób.</w:t>
      </w:r>
    </w:p>
    <w:p w14:paraId="28006BB8"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333146BD" w14:textId="77777777" w:rsidR="00264BC5" w:rsidRDefault="00264BC5" w:rsidP="00264BC5">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Za specjalistami z Ogólnopolskiego Pogotowia dla Ofiar Przemocy w Rodzinie warto wspomnieć rodzaje przemocy:</w:t>
      </w:r>
    </w:p>
    <w:p w14:paraId="047392C9" w14:textId="77777777" w:rsidR="00264BC5" w:rsidRDefault="00264BC5" w:rsidP="00264BC5">
      <w:pPr>
        <w:pStyle w:val="Akapitzlist"/>
        <w:numPr>
          <w:ilvl w:val="0"/>
          <w:numId w:val="3"/>
        </w:numPr>
        <w:jc w:val="both"/>
        <w:rPr>
          <w:rFonts w:ascii="Calibri" w:hAnsi="Calibri" w:cs="Calibri"/>
          <w:color w:val="000000"/>
          <w:kern w:val="0"/>
        </w:rPr>
      </w:pPr>
      <w:r>
        <w:rPr>
          <w:rFonts w:ascii="Calibri" w:hAnsi="Calibri" w:cs="Calibri"/>
          <w:color w:val="000000"/>
          <w:kern w:val="0"/>
        </w:rPr>
        <w:t xml:space="preserve">Fizyczną – jej istotą jest naruszenie nietykalności fizycznej, polegającej na </w:t>
      </w:r>
      <w:proofErr w:type="spellStart"/>
      <w:r>
        <w:rPr>
          <w:rFonts w:ascii="Calibri" w:hAnsi="Calibri" w:cs="Calibri"/>
          <w:color w:val="000000"/>
          <w:kern w:val="0"/>
        </w:rPr>
        <w:t>zachowaniach</w:t>
      </w:r>
      <w:proofErr w:type="spellEnd"/>
      <w:r>
        <w:rPr>
          <w:rFonts w:ascii="Calibri" w:hAnsi="Calibri" w:cs="Calibri"/>
          <w:color w:val="000000"/>
          <w:kern w:val="0"/>
        </w:rPr>
        <w:t xml:space="preserve"> intencjonalnych, prowadzących do uszkodzenia ciała lub niosących takie ryzyko, np.: popychanie, szarpanie, ciągnięcie, szturchanie, klepanie, klapsy, ciągnięcie za uszy, włosy, szczypanie, kopanie, bicie ręką, pięścią, uderzenie w twarz - tzw. "policzek", przypalanie papierosem, duszenie, krępowanie ruchów,</w:t>
      </w:r>
    </w:p>
    <w:p w14:paraId="60D2DF7E" w14:textId="77777777" w:rsidR="00264BC5" w:rsidRPr="00D35CAE" w:rsidRDefault="00264BC5" w:rsidP="00264BC5">
      <w:pPr>
        <w:pStyle w:val="Akapitzlist"/>
        <w:numPr>
          <w:ilvl w:val="0"/>
          <w:numId w:val="3"/>
        </w:numPr>
        <w:autoSpaceDE w:val="0"/>
        <w:autoSpaceDN w:val="0"/>
        <w:adjustRightInd w:val="0"/>
        <w:spacing w:after="0" w:line="240" w:lineRule="auto"/>
        <w:rPr>
          <w:rFonts w:ascii="Calibri" w:hAnsi="Calibri" w:cs="Calibri"/>
          <w:color w:val="000000"/>
          <w:kern w:val="0"/>
        </w:rPr>
      </w:pPr>
      <w:r w:rsidRPr="00D35CAE">
        <w:rPr>
          <w:rFonts w:ascii="Calibri" w:hAnsi="Calibri" w:cs="Calibri"/>
          <w:color w:val="000000"/>
          <w:kern w:val="0"/>
        </w:rPr>
        <w:t>Psychiczną – polega na naruszeniu godności osobistej. Osoba stosująca przemoc psychiczną wykorzystuje: groźby, poniżanie, obrażanie, wyzywanie, osądzanie, ocenianie, krytykowanie, straszenie, szantażowanie, nieliczenie się z uczuciami, krzyczenie, oskarżanie, obwinianie, oczernianie, krzywdzenie zwierząt, czytanie osobistej korespondencji, ujawnianie tajemnic, sekretów, wyśmiewanie, lekceważenie, itp. Celem nadrzędnym tego rodzaju zachowań jest sprawowanie kontroli nad ofiarą;</w:t>
      </w:r>
    </w:p>
    <w:p w14:paraId="14D4C0A3" w14:textId="77777777" w:rsidR="00264BC5" w:rsidRDefault="00264BC5" w:rsidP="00264BC5">
      <w:pPr>
        <w:pStyle w:val="Akapitzlist"/>
        <w:numPr>
          <w:ilvl w:val="0"/>
          <w:numId w:val="3"/>
        </w:numPr>
        <w:autoSpaceDE w:val="0"/>
        <w:autoSpaceDN w:val="0"/>
        <w:adjustRightInd w:val="0"/>
        <w:spacing w:after="0" w:line="240" w:lineRule="auto"/>
        <w:rPr>
          <w:rFonts w:ascii="Calibri" w:hAnsi="Calibri" w:cs="Calibri"/>
          <w:color w:val="000000"/>
          <w:kern w:val="0"/>
        </w:rPr>
      </w:pPr>
      <w:r w:rsidRPr="00D35CAE">
        <w:rPr>
          <w:rFonts w:ascii="Calibri" w:hAnsi="Calibri" w:cs="Calibri"/>
          <w:color w:val="000000"/>
          <w:kern w:val="0"/>
        </w:rPr>
        <w:t xml:space="preserve">Seksualną – to działanie mające na celu naruszenie sfery intymnej drugiego człowieka. Polega na zmuszaniu osoby do aktywności seksualnej wbrew jej woli, kontynuowaniu aktywności seksualnej, gdy osoba nie jest w pełni świadoma, bez pytania jej o zgodę lub gdy na skutek zaistniałych warunków obawia się odmówić. Przymus może polegać na bezpośrednim użyciu siły lub emocjonalnym szantażu. Do najczęstszych zachowań </w:t>
      </w:r>
      <w:proofErr w:type="spellStart"/>
      <w:r w:rsidRPr="00D35CAE">
        <w:rPr>
          <w:rFonts w:ascii="Calibri" w:hAnsi="Calibri" w:cs="Calibri"/>
          <w:color w:val="000000"/>
          <w:kern w:val="0"/>
        </w:rPr>
        <w:t>przemocowych</w:t>
      </w:r>
      <w:proofErr w:type="spellEnd"/>
      <w:r w:rsidRPr="00D35CAE">
        <w:rPr>
          <w:rFonts w:ascii="Calibri" w:hAnsi="Calibri" w:cs="Calibri"/>
          <w:color w:val="000000"/>
          <w:kern w:val="0"/>
        </w:rPr>
        <w:t xml:space="preserve"> w tej sferze należą: wymuszanie pożycia, obmacywanie, gwałt, zmuszanie do niechcianych praktyk seksualnych, nieliczenie się z życzeniami partnerki/partnera, komentowanie szczegółów anatomicznych, ocenianie sprawności seksualnej, wyglądu, itp.;</w:t>
      </w:r>
    </w:p>
    <w:p w14:paraId="40EEFB37" w14:textId="77777777" w:rsidR="00264BC5" w:rsidRPr="00D35CAE" w:rsidRDefault="00264BC5" w:rsidP="00264BC5">
      <w:pPr>
        <w:pStyle w:val="Akapitzlist"/>
        <w:numPr>
          <w:ilvl w:val="0"/>
          <w:numId w:val="3"/>
        </w:numPr>
        <w:autoSpaceDE w:val="0"/>
        <w:autoSpaceDN w:val="0"/>
        <w:adjustRightInd w:val="0"/>
        <w:spacing w:after="0" w:line="240" w:lineRule="auto"/>
        <w:rPr>
          <w:rFonts w:ascii="Calibri" w:hAnsi="Calibri" w:cs="Calibri"/>
          <w:color w:val="000000"/>
          <w:kern w:val="0"/>
        </w:rPr>
      </w:pPr>
      <w:r w:rsidRPr="00D35CAE">
        <w:rPr>
          <w:rFonts w:ascii="Calibri" w:hAnsi="Calibri" w:cs="Calibri"/>
          <w:color w:val="000000"/>
          <w:kern w:val="0"/>
        </w:rPr>
        <w:t xml:space="preserve">Ekonomiczną – jej istotę stanowi naruszenie własności drugiej osoby. Wiąże się z celowym niszczeniem dóbr materialnych, pozbawianiem środków lub stwarzaniem warunków, w których nie są zaspokajane niezbędne dla przeżycia potrzeby. Do najbardziej rozpowszechnionych działań w ramach przemocy ekonomicznej należą: pozbawianie lub ograniczanie możliwości podejmowania pracy i uzyskania samodzielności finansowej, zabieranie, wydzielanie środków finansowych wypracowywanych przez osoby doznające przemocy, niszczenie rzeczy, włamanie do </w:t>
      </w:r>
      <w:r w:rsidRPr="00D35CAE">
        <w:rPr>
          <w:rFonts w:ascii="Calibri" w:hAnsi="Calibri" w:cs="Calibri"/>
          <w:color w:val="000000"/>
          <w:kern w:val="0"/>
        </w:rPr>
        <w:lastRenderedPageBreak/>
        <w:t>zamkniętego osobistego pomieszczenia, kradzież, używanie rzeczy bez pozwolenia, przeglądanie dokumentów, korespondencji, dysponowanie czyjąś własnością, zaciąganie pożyczek "na wspólne konto", sprzedawanie osobistych lub wspólnych rzeczy bez uzgodnienia, zmuszanie do spłacania długów, itp.;</w:t>
      </w:r>
    </w:p>
    <w:p w14:paraId="2B284A31" w14:textId="77777777" w:rsidR="00264BC5" w:rsidRPr="00D35CAE" w:rsidRDefault="00264BC5" w:rsidP="00264BC5">
      <w:pPr>
        <w:pStyle w:val="Akapitzlist"/>
        <w:autoSpaceDE w:val="0"/>
        <w:autoSpaceDN w:val="0"/>
        <w:adjustRightInd w:val="0"/>
        <w:spacing w:after="0" w:line="240" w:lineRule="auto"/>
        <w:ind w:left="1080"/>
        <w:rPr>
          <w:rFonts w:ascii="Calibri" w:hAnsi="Calibri" w:cs="Calibri"/>
          <w:color w:val="000000"/>
          <w:kern w:val="0"/>
        </w:rPr>
      </w:pPr>
    </w:p>
    <w:p w14:paraId="43B31224" w14:textId="77777777" w:rsidR="00264BC5" w:rsidRPr="00D35CAE" w:rsidRDefault="00264BC5" w:rsidP="00264BC5">
      <w:pPr>
        <w:pStyle w:val="Akapitzlist"/>
        <w:numPr>
          <w:ilvl w:val="0"/>
          <w:numId w:val="3"/>
        </w:numPr>
        <w:autoSpaceDE w:val="0"/>
        <w:autoSpaceDN w:val="0"/>
        <w:adjustRightInd w:val="0"/>
        <w:spacing w:after="0" w:line="240" w:lineRule="auto"/>
        <w:rPr>
          <w:rFonts w:ascii="Calibri" w:hAnsi="Calibri" w:cs="Calibri"/>
          <w:color w:val="000000"/>
          <w:kern w:val="0"/>
        </w:rPr>
      </w:pPr>
      <w:r w:rsidRPr="00D35CAE">
        <w:rPr>
          <w:rFonts w:ascii="Calibri" w:hAnsi="Calibri" w:cs="Calibri"/>
          <w:color w:val="000000"/>
          <w:kern w:val="0"/>
        </w:rPr>
        <w:t>Zaniedbanie – polega na niezaspokajaniu podstawowych potrzeb emocjonalnych, fizycznych i materialnych, np. niedawaniu środków na utrzymanie, pozbawianiu jedzenia, ubrania, schronienia, braku pomocy w chorobie, nieudzieleniu pomocy, uniemożliwianiu dostępu do miejsc zaspokojenia podstawowych potrzeb: mieszkania, kuchni, łazienki, łóżka, toalety, itp.</w:t>
      </w:r>
    </w:p>
    <w:p w14:paraId="47CBCED6" w14:textId="77777777" w:rsidR="00264BC5" w:rsidRPr="00D35CAE" w:rsidRDefault="00264BC5" w:rsidP="00264BC5">
      <w:pPr>
        <w:pStyle w:val="Akapitzlist"/>
        <w:rPr>
          <w:rFonts w:ascii="Calibri" w:hAnsi="Calibri" w:cs="Calibri"/>
          <w:color w:val="000000"/>
          <w:kern w:val="0"/>
        </w:rPr>
      </w:pPr>
    </w:p>
    <w:p w14:paraId="70CAC6D3" w14:textId="77777777" w:rsidR="00264BC5" w:rsidRPr="00D35CAE" w:rsidRDefault="00264BC5" w:rsidP="00264BC5">
      <w:pPr>
        <w:pStyle w:val="Akapitzlist"/>
        <w:autoSpaceDE w:val="0"/>
        <w:autoSpaceDN w:val="0"/>
        <w:adjustRightInd w:val="0"/>
        <w:spacing w:after="0" w:line="240" w:lineRule="auto"/>
        <w:ind w:left="1080"/>
        <w:rPr>
          <w:rFonts w:ascii="Calibri" w:hAnsi="Calibri" w:cs="Calibri"/>
          <w:color w:val="000000"/>
          <w:kern w:val="0"/>
        </w:rPr>
      </w:pPr>
    </w:p>
    <w:p w14:paraId="2E3A79C0" w14:textId="4932F24B" w:rsidR="00264BC5" w:rsidRDefault="00264BC5" w:rsidP="00264BC5">
      <w:pPr>
        <w:autoSpaceDE w:val="0"/>
        <w:autoSpaceDN w:val="0"/>
        <w:adjustRightInd w:val="0"/>
        <w:spacing w:after="0" w:line="276" w:lineRule="auto"/>
        <w:jc w:val="both"/>
        <w:rPr>
          <w:rFonts w:ascii="Calibri" w:hAnsi="Calibri" w:cs="Calibri"/>
          <w:color w:val="212529"/>
          <w:kern w:val="0"/>
        </w:rPr>
      </w:pPr>
      <w:r>
        <w:rPr>
          <w:rFonts w:ascii="Calibri" w:hAnsi="Calibri" w:cs="Calibri"/>
          <w:color w:val="000000"/>
          <w:kern w:val="0"/>
        </w:rPr>
        <w:t>Mówiąc o przemocy należy pamiętać, iż jest ona zjawiskiem występującym powszechnie w naszym społeczeństwie, jest ona obecna w codziennym życiu. Zjawisko przemocy dotykające społeczność lokalną jest ściśle powiązane z innymi obszarami problemów społecznych, dlatego ich rozwiązywanie powinno być wspólnym interesem uzupełniających się działań specjalistów, instytucji i organizacji, m.in.</w:t>
      </w:r>
      <w:r w:rsidR="00EB2056">
        <w:rPr>
          <w:rFonts w:ascii="Calibri" w:hAnsi="Calibri" w:cs="Calibri"/>
          <w:color w:val="000000"/>
          <w:kern w:val="0"/>
        </w:rPr>
        <w:t xml:space="preserve"> </w:t>
      </w:r>
      <w:r>
        <w:rPr>
          <w:rFonts w:ascii="Calibri" w:hAnsi="Calibri" w:cs="Calibri"/>
          <w:color w:val="000000"/>
          <w:kern w:val="0"/>
        </w:rPr>
        <w:t>placówek oświatowych, opiekuńczo - wychowawczych, służby zdrowia, pomocy</w:t>
      </w:r>
      <w:r w:rsidRPr="00D35CAE">
        <w:rPr>
          <w:rFonts w:ascii="Calibri" w:hAnsi="Calibri" w:cs="Calibri"/>
          <w:color w:val="000000"/>
          <w:kern w:val="0"/>
        </w:rPr>
        <w:t xml:space="preserve"> </w:t>
      </w:r>
      <w:r>
        <w:rPr>
          <w:rFonts w:ascii="Calibri" w:hAnsi="Calibri" w:cs="Calibri"/>
          <w:color w:val="000000"/>
          <w:kern w:val="0"/>
        </w:rPr>
        <w:t xml:space="preserve">społecznej, instytucji porządku publicznego, organizacji pozarządowych. Każde z nich ma do czynienia z innym aspektem zjawiska i tylko zintegrowanie wszelkich zasobów jednostek i organizacji daje szansę stworzenia jednolitej strategii wsparcia oraz zdecydowanego podniesienia skuteczności udzielanej pomocy. Zgodnie z art. 6 ust. 2 </w:t>
      </w:r>
      <w:r>
        <w:rPr>
          <w:rFonts w:ascii="Calibri-Bold" w:hAnsi="Calibri-Bold" w:cs="Calibri-Bold"/>
          <w:b/>
          <w:bCs/>
          <w:color w:val="000000"/>
          <w:kern w:val="0"/>
        </w:rPr>
        <w:t xml:space="preserve">Ustawy z dnia 29 lipca 2005 r. o przeciwdziałaniu przemocy domowej </w:t>
      </w:r>
      <w:r>
        <w:rPr>
          <w:rFonts w:ascii="Calibri" w:hAnsi="Calibri" w:cs="Calibri"/>
          <w:color w:val="212529"/>
          <w:kern w:val="0"/>
        </w:rPr>
        <w:t xml:space="preserve">do zadań własnych gminy należy w szczególności tworzenie </w:t>
      </w:r>
      <w:r>
        <w:rPr>
          <w:rFonts w:ascii="Calibri" w:hAnsi="Calibri" w:cs="Calibri"/>
          <w:color w:val="575757"/>
          <w:kern w:val="0"/>
        </w:rPr>
        <w:t>gminnego systemu przeciwdziałania przemocy domowej</w:t>
      </w:r>
      <w:r>
        <w:rPr>
          <w:rFonts w:ascii="Calibri" w:hAnsi="Calibri" w:cs="Calibri"/>
          <w:color w:val="212529"/>
          <w:kern w:val="0"/>
        </w:rPr>
        <w:t>, w tym:</w:t>
      </w:r>
    </w:p>
    <w:p w14:paraId="145D8036" w14:textId="77777777" w:rsidR="00264BC5" w:rsidRDefault="00264BC5" w:rsidP="00264BC5">
      <w:pPr>
        <w:autoSpaceDE w:val="0"/>
        <w:autoSpaceDN w:val="0"/>
        <w:adjustRightInd w:val="0"/>
        <w:spacing w:after="0" w:line="276" w:lineRule="auto"/>
        <w:jc w:val="both"/>
        <w:rPr>
          <w:rFonts w:ascii="Calibri" w:hAnsi="Calibri" w:cs="Calibri"/>
          <w:color w:val="212529"/>
          <w:kern w:val="0"/>
        </w:rPr>
      </w:pPr>
    </w:p>
    <w:p w14:paraId="620C59B4" w14:textId="77777777" w:rsidR="00264BC5" w:rsidRPr="00D35CAE" w:rsidRDefault="00264BC5" w:rsidP="00264BC5">
      <w:pPr>
        <w:pStyle w:val="Akapitzlist"/>
        <w:numPr>
          <w:ilvl w:val="0"/>
          <w:numId w:val="4"/>
        </w:numPr>
        <w:autoSpaceDE w:val="0"/>
        <w:autoSpaceDN w:val="0"/>
        <w:adjustRightInd w:val="0"/>
        <w:spacing w:after="0" w:line="276" w:lineRule="auto"/>
        <w:rPr>
          <w:rFonts w:ascii="Calibri" w:hAnsi="Calibri" w:cs="Calibri"/>
          <w:color w:val="000000"/>
          <w:kern w:val="0"/>
        </w:rPr>
      </w:pPr>
      <w:r w:rsidRPr="00D35CAE">
        <w:rPr>
          <w:rFonts w:ascii="Calibri" w:hAnsi="Calibri" w:cs="Calibri"/>
          <w:color w:val="000000"/>
          <w:kern w:val="0"/>
        </w:rPr>
        <w:t>opracowanie i realizacja gminnego programu przeciwdziałania przemocy domowej i ochrony osób doznających przemocy domowej;</w:t>
      </w:r>
    </w:p>
    <w:p w14:paraId="0EDA302D" w14:textId="77777777" w:rsidR="00264BC5" w:rsidRPr="00D35CAE" w:rsidRDefault="00264BC5" w:rsidP="00264BC5">
      <w:pPr>
        <w:pStyle w:val="Akapitzlist"/>
        <w:numPr>
          <w:ilvl w:val="0"/>
          <w:numId w:val="4"/>
        </w:numPr>
        <w:autoSpaceDE w:val="0"/>
        <w:autoSpaceDN w:val="0"/>
        <w:adjustRightInd w:val="0"/>
        <w:spacing w:after="0" w:line="276" w:lineRule="auto"/>
        <w:rPr>
          <w:rFonts w:ascii="Calibri" w:hAnsi="Calibri" w:cs="Calibri"/>
          <w:color w:val="000000"/>
          <w:kern w:val="0"/>
        </w:rPr>
      </w:pPr>
      <w:r w:rsidRPr="00D35CAE">
        <w:rPr>
          <w:rFonts w:ascii="Calibri" w:hAnsi="Calibri" w:cs="Calibri"/>
          <w:color w:val="000000"/>
          <w:kern w:val="0"/>
        </w:rPr>
        <w:t>prowadzenie poradnictwa i interwencji w zakresie przeciwdziałania przemocy domowej w szczególności poprzez działania edukacyjne służące wzmocnieniu opiekuńczych i wychowawczych kompetencji rodziców w rodzinach zagrożonych przemocą domową;</w:t>
      </w:r>
    </w:p>
    <w:p w14:paraId="6376E365"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xml:space="preserve">        3)  zapewnienie osobom doznającym przemocy domowej miejsc w ośrodkach wsparcia;</w:t>
      </w:r>
    </w:p>
    <w:p w14:paraId="62FE8A9B"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xml:space="preserve">        4)  tworzenie zespołów interdyscyplinarnych.</w:t>
      </w:r>
    </w:p>
    <w:p w14:paraId="5A18523F" w14:textId="77777777" w:rsidR="00264BC5" w:rsidRDefault="00264BC5" w:rsidP="00264BC5">
      <w:pPr>
        <w:autoSpaceDE w:val="0"/>
        <w:autoSpaceDN w:val="0"/>
        <w:adjustRightInd w:val="0"/>
        <w:spacing w:after="0" w:line="276" w:lineRule="auto"/>
        <w:rPr>
          <w:rFonts w:ascii="Calibri" w:hAnsi="Calibri" w:cs="Calibri"/>
          <w:color w:val="000000"/>
          <w:kern w:val="0"/>
        </w:rPr>
      </w:pPr>
    </w:p>
    <w:p w14:paraId="721810FA"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    Zatem, redakcja niniejszego dokumentu stanowi wypełnienie jednego ze wskazań ustawy, pozwala jednocześnie na dokonanie szczegółowej analizy problemu oraz prezentuje konkretne metody przeciwdziałania przemocy występującej w społeczności lokalnej, jaką tworzą na co dzień mieszkańcy gminy Rymań.</w:t>
      </w:r>
    </w:p>
    <w:p w14:paraId="20503BB6"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   Gminny Program Przeciwdziałania Przemocy Domowej i Ochrony Osób Doznających Przemocy Domowej jest kontynuacją działań podejmowanych w ramach realizacji wcześniejszego dokumentu, obejmującego lata 2019-2023. Istotnym elementem programu jest zatem dalsze wprowadzanie w życie działań, mających na celu z jednej strony podnoszenie świadomości społecznej na temat przyczyn i skutków przemocy domowej oraz promowanie metod wychowawczych bez używania przemocy, a z drugiej strony zapewnienie ochrony i udzielanie pomocy osobom doznającym przemocy domowej, a także upowszechnianie informacji o możliwościach i formach udzielania pomocy, zarówno osobom doznającym przemocy, jak i stosującym przemoc domową.</w:t>
      </w:r>
    </w:p>
    <w:p w14:paraId="410F7661" w14:textId="77777777" w:rsidR="00264BC5" w:rsidRDefault="00264BC5" w:rsidP="00264BC5">
      <w:pPr>
        <w:pStyle w:val="Akapitzlist"/>
        <w:spacing w:line="276" w:lineRule="auto"/>
        <w:ind w:left="0"/>
        <w:jc w:val="both"/>
        <w:rPr>
          <w:rFonts w:ascii="Calibri" w:hAnsi="Calibri" w:cs="Calibri"/>
          <w:color w:val="000000"/>
          <w:kern w:val="0"/>
        </w:rPr>
      </w:pPr>
      <w:r>
        <w:rPr>
          <w:rFonts w:ascii="Calibri" w:hAnsi="Calibri" w:cs="Calibri"/>
          <w:color w:val="000000"/>
          <w:kern w:val="0"/>
        </w:rPr>
        <w:t xml:space="preserve">Poniżej wymieniono podstawowe akty prawne podejmujące temat przeciwdziałania przemocy i regulujące postępowanie różnych podmiotów w stosunku do osób stosujących przemoc domową oraz </w:t>
      </w:r>
      <w:r>
        <w:rPr>
          <w:rFonts w:ascii="Calibri" w:hAnsi="Calibri" w:cs="Calibri"/>
          <w:color w:val="000000"/>
          <w:kern w:val="0"/>
        </w:rPr>
        <w:lastRenderedPageBreak/>
        <w:t>osób doznających przemocy domowej. Stanowią one również fundament prawny dla zapisów Gminnego Programu Przeciwdziałania Przemocy Domowej i Ochrony Osób Doznających Przemocy Domowej, są to:</w:t>
      </w:r>
    </w:p>
    <w:p w14:paraId="093D4919"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 xml:space="preserve">Konstytucja Rzeczypospolitej Polskiej z dnia 2 kwietnia 1997r. </w:t>
      </w:r>
      <w:r w:rsidRPr="004E4BE3">
        <w:rPr>
          <w:rFonts w:ascii="Calibri" w:hAnsi="Calibri" w:cs="Calibri"/>
          <w:color w:val="000000"/>
          <w:kern w:val="0"/>
        </w:rPr>
        <w:t>(Dz. U. z 1997r., Nr 78, poz. 483 ze zm.),</w:t>
      </w:r>
    </w:p>
    <w:p w14:paraId="0F2A001A"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 xml:space="preserve">Ustawa z dnia 6 czerwca 1997 r. – Kodeks Karny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xml:space="preserve">. Dz. U. z 2022 r. poz. 1138,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5952ABE0"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 xml:space="preserve">Ustawa z dnia 6 czerwca 1997 r. – Kodeks Postępowania Karnego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Dz. U. z 2022 r.</w:t>
      </w:r>
    </w:p>
    <w:p w14:paraId="5398A6B0"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rPr>
        <w:t xml:space="preserve">poz. 1375,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223F8083" w14:textId="053CBF5E"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Ustawa z dnia 29 lipca 2005</w:t>
      </w:r>
      <w:r w:rsidR="00C23BE5">
        <w:rPr>
          <w:rFonts w:ascii="Calibri-Bold" w:hAnsi="Calibri-Bold" w:cs="Calibri-Bold"/>
          <w:color w:val="000000"/>
          <w:kern w:val="0"/>
        </w:rPr>
        <w:t xml:space="preserve"> </w:t>
      </w:r>
      <w:r w:rsidRPr="004E4BE3">
        <w:rPr>
          <w:rFonts w:ascii="Calibri-Bold" w:hAnsi="Calibri-Bold" w:cs="Calibri-Bold"/>
          <w:color w:val="000000"/>
          <w:kern w:val="0"/>
        </w:rPr>
        <w:t xml:space="preserve">r. o przeciwdziałaniu przemocy domowej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xml:space="preserve">. Dz. U. z 2021 r., poz. 1249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7931DB82" w14:textId="06863F83"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Ustawa z dnia 25 lutego 1964</w:t>
      </w:r>
      <w:r w:rsidR="00C23BE5">
        <w:rPr>
          <w:rFonts w:ascii="Calibri-Bold" w:hAnsi="Calibri-Bold" w:cs="Calibri-Bold"/>
          <w:color w:val="000000"/>
          <w:kern w:val="0"/>
        </w:rPr>
        <w:t xml:space="preserve"> </w:t>
      </w:r>
      <w:r w:rsidRPr="004E4BE3">
        <w:rPr>
          <w:rFonts w:ascii="Calibri-Bold" w:hAnsi="Calibri-Bold" w:cs="Calibri-Bold"/>
          <w:color w:val="000000"/>
          <w:kern w:val="0"/>
        </w:rPr>
        <w:t xml:space="preserve">r. – Kodeks rodzinny i opiekuńczy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xml:space="preserve">. Dz. U. z 2020 r., poz. 1359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08BEF3BB" w14:textId="673F2734"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Ustawa z dnia 12 marca 2004</w:t>
      </w:r>
      <w:r w:rsidR="00C23BE5">
        <w:rPr>
          <w:rFonts w:ascii="Calibri-Bold" w:hAnsi="Calibri-Bold" w:cs="Calibri-Bold"/>
          <w:color w:val="000000"/>
          <w:kern w:val="0"/>
        </w:rPr>
        <w:t xml:space="preserve"> </w:t>
      </w:r>
      <w:r w:rsidRPr="004E4BE3">
        <w:rPr>
          <w:rFonts w:ascii="Calibri-Bold" w:hAnsi="Calibri-Bold" w:cs="Calibri-Bold"/>
          <w:color w:val="000000"/>
          <w:kern w:val="0"/>
        </w:rPr>
        <w:t xml:space="preserve">r. o pomocy społecznej </w:t>
      </w:r>
      <w:r w:rsidRPr="004E4BE3">
        <w:rPr>
          <w:rFonts w:ascii="Calibri" w:hAnsi="Calibri" w:cs="Calibri"/>
          <w:color w:val="000000"/>
          <w:kern w:val="0"/>
        </w:rPr>
        <w:t xml:space="preserve">(tj. Dz. U. z 2023 r. poz. 901,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2098F6D2" w14:textId="7CCFF2F1"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Ustawa z dnia 9 czerwca 2011</w:t>
      </w:r>
      <w:r w:rsidR="00C23BE5">
        <w:rPr>
          <w:rFonts w:ascii="Calibri-Bold" w:hAnsi="Calibri-Bold" w:cs="Calibri-Bold"/>
          <w:color w:val="000000"/>
          <w:kern w:val="0"/>
        </w:rPr>
        <w:t xml:space="preserve"> </w:t>
      </w:r>
      <w:r w:rsidRPr="004E4BE3">
        <w:rPr>
          <w:rFonts w:ascii="Calibri-Bold" w:hAnsi="Calibri-Bold" w:cs="Calibri-Bold"/>
          <w:color w:val="000000"/>
          <w:kern w:val="0"/>
        </w:rPr>
        <w:t xml:space="preserve">r. o wspieraniu rodziny i systemie pieczy zastępczej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xml:space="preserve">. Dz. U. z 2023 r., poz. 1426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27419E5F" w14:textId="50A80DD2"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Ustawa z dnia 26 października 1982</w:t>
      </w:r>
      <w:r w:rsidR="00C23BE5">
        <w:rPr>
          <w:rFonts w:ascii="Calibri-Bold" w:hAnsi="Calibri-Bold" w:cs="Calibri-Bold"/>
          <w:color w:val="000000"/>
          <w:kern w:val="0"/>
        </w:rPr>
        <w:t xml:space="preserve"> </w:t>
      </w:r>
      <w:r w:rsidRPr="004E4BE3">
        <w:rPr>
          <w:rFonts w:ascii="Calibri-Bold" w:hAnsi="Calibri-Bold" w:cs="Calibri-Bold"/>
          <w:color w:val="000000"/>
          <w:kern w:val="0"/>
        </w:rPr>
        <w:t xml:space="preserve">r. o wychowaniu w trzeźwości i przeciwdziałaniu alkoholizmowi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xml:space="preserve"> Dz. U. z 2023 r. poz. 165, z </w:t>
      </w:r>
      <w:proofErr w:type="spellStart"/>
      <w:r w:rsidRPr="004E4BE3">
        <w:rPr>
          <w:rFonts w:ascii="Calibri" w:hAnsi="Calibri" w:cs="Calibri"/>
          <w:color w:val="000000"/>
          <w:kern w:val="0"/>
        </w:rPr>
        <w:t>późn</w:t>
      </w:r>
      <w:proofErr w:type="spellEnd"/>
      <w:r w:rsidRPr="004E4BE3">
        <w:rPr>
          <w:rFonts w:ascii="Calibri" w:hAnsi="Calibri" w:cs="Calibri"/>
          <w:color w:val="000000"/>
          <w:kern w:val="0"/>
        </w:rPr>
        <w:t>. zm.),</w:t>
      </w:r>
    </w:p>
    <w:p w14:paraId="1B657250" w14:textId="5A271E4F"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Ustawa z dnia 29 lipca 2005</w:t>
      </w:r>
      <w:r w:rsidR="00C23BE5">
        <w:rPr>
          <w:rFonts w:ascii="Calibri-Bold" w:hAnsi="Calibri-Bold" w:cs="Calibri-Bold"/>
          <w:color w:val="000000"/>
          <w:kern w:val="0"/>
        </w:rPr>
        <w:t xml:space="preserve"> </w:t>
      </w:r>
      <w:r w:rsidRPr="004E4BE3">
        <w:rPr>
          <w:rFonts w:ascii="Calibri-Bold" w:hAnsi="Calibri-Bold" w:cs="Calibri-Bold"/>
          <w:color w:val="000000"/>
          <w:kern w:val="0"/>
        </w:rPr>
        <w:t xml:space="preserve">r. o przeciwdziałaniu narkomanii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Dz.U. z 2023r., poz. 172),</w:t>
      </w:r>
    </w:p>
    <w:p w14:paraId="1DDF2BB3"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 xml:space="preserve">Ustawa z dnia 24 kwietnia 2003 r. o działalności pożytku publicznego i o wolontariacie </w:t>
      </w:r>
      <w:r w:rsidRPr="004E4BE3">
        <w:rPr>
          <w:rFonts w:ascii="Calibri" w:hAnsi="Calibri" w:cs="Calibri"/>
          <w:color w:val="000000"/>
          <w:kern w:val="0"/>
        </w:rPr>
        <w:t>(</w:t>
      </w:r>
      <w:proofErr w:type="spellStart"/>
      <w:r w:rsidRPr="004E4BE3">
        <w:rPr>
          <w:rFonts w:ascii="Calibri" w:hAnsi="Calibri" w:cs="Calibri"/>
          <w:color w:val="000000"/>
          <w:kern w:val="0"/>
        </w:rPr>
        <w:t>t.j</w:t>
      </w:r>
      <w:proofErr w:type="spellEnd"/>
      <w:r w:rsidRPr="004E4BE3">
        <w:rPr>
          <w:rFonts w:ascii="Calibri" w:hAnsi="Calibri" w:cs="Calibri"/>
          <w:color w:val="000000"/>
          <w:kern w:val="0"/>
        </w:rPr>
        <w:t>. Dz. U. z 2023 r., poz. 571),</w:t>
      </w:r>
    </w:p>
    <w:p w14:paraId="159C3431"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Bold" w:hAnsi="Calibri-Bold" w:cs="Calibri-Bold"/>
          <w:color w:val="000000"/>
          <w:kern w:val="0"/>
        </w:rPr>
        <w:t xml:space="preserve">Rozporządzenie Rady Ministrów z dnia 13 września 2011 r. w sprawie procedury „Niebieskie Karty” oraz wzorów formularzy „Niebieska Karta” </w:t>
      </w:r>
      <w:r w:rsidRPr="004E4BE3">
        <w:rPr>
          <w:rFonts w:ascii="Calibri" w:hAnsi="Calibri" w:cs="Calibri"/>
          <w:color w:val="000000"/>
          <w:kern w:val="0"/>
        </w:rPr>
        <w:t>(Dz. U. z 2011 r., Nr 209, poz. 1245).</w:t>
      </w:r>
    </w:p>
    <w:p w14:paraId="248AFE30"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rPr>
        <w:t>Treść i postanowienia zawarte w Gminnym Programie Przeciwdziałania Przemocy Domowej i Ochrony Osób Doznających Przemocy Domowej są spójne z najważniejszymi krajowymi i lokalnymi dokumentami podejmującymi problem przemocy w rodzinie, tj.:</w:t>
      </w:r>
    </w:p>
    <w:p w14:paraId="03464EBC"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sz w:val="24"/>
          <w:szCs w:val="24"/>
        </w:rPr>
        <w:t xml:space="preserve">1. </w:t>
      </w:r>
      <w:r w:rsidRPr="004E4BE3">
        <w:rPr>
          <w:rFonts w:ascii="Calibri" w:hAnsi="Calibri" w:cs="Calibri"/>
          <w:color w:val="000000"/>
          <w:kern w:val="0"/>
        </w:rPr>
        <w:t>Krajowym Programem Przeciwdziałania Przemocy w Rodzinie na 2023 rok,</w:t>
      </w:r>
    </w:p>
    <w:p w14:paraId="3B4726DD"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sz w:val="24"/>
          <w:szCs w:val="24"/>
        </w:rPr>
        <w:t xml:space="preserve">2. </w:t>
      </w:r>
      <w:r>
        <w:t>Wojewódzki Program Przeciwdziałania Przemocy w  Rodzinie na lata 2021-2025 w województwie zachodniopomorskim,</w:t>
      </w:r>
    </w:p>
    <w:p w14:paraId="33AAB857"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sz w:val="24"/>
          <w:szCs w:val="24"/>
        </w:rPr>
        <w:t xml:space="preserve">3. </w:t>
      </w:r>
      <w:r w:rsidRPr="004E4BE3">
        <w:rPr>
          <w:rFonts w:ascii="Calibri" w:hAnsi="Calibri" w:cs="Calibri"/>
          <w:color w:val="000000"/>
          <w:kern w:val="0"/>
        </w:rPr>
        <w:t>Strategią Rozwiązywania Problemów Społecznych Gminy Rymań na lata 2019-2027,</w:t>
      </w:r>
    </w:p>
    <w:p w14:paraId="376EBA19" w14:textId="29C2A18E"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sz w:val="24"/>
          <w:szCs w:val="24"/>
        </w:rPr>
        <w:t>4.</w:t>
      </w:r>
      <w:r w:rsidR="00C23BE5">
        <w:rPr>
          <w:rFonts w:ascii="Calibri" w:hAnsi="Calibri" w:cs="Calibri"/>
          <w:color w:val="000000"/>
          <w:kern w:val="0"/>
          <w:sz w:val="24"/>
          <w:szCs w:val="24"/>
        </w:rPr>
        <w:t xml:space="preserve"> </w:t>
      </w:r>
      <w:r w:rsidRPr="004E4BE3">
        <w:rPr>
          <w:rFonts w:ascii="Calibri" w:hAnsi="Calibri" w:cs="Calibri"/>
          <w:color w:val="000000"/>
          <w:kern w:val="0"/>
        </w:rPr>
        <w:t>Gminnym Programem Wspierania Rodziny dla Gminy Rymań na lata 2022-2024,</w:t>
      </w:r>
    </w:p>
    <w:p w14:paraId="2DE6186A" w14:textId="77777777" w:rsidR="00264BC5" w:rsidRPr="004E4BE3" w:rsidRDefault="00264BC5" w:rsidP="00264BC5">
      <w:pPr>
        <w:autoSpaceDE w:val="0"/>
        <w:autoSpaceDN w:val="0"/>
        <w:adjustRightInd w:val="0"/>
        <w:spacing w:after="0" w:line="276" w:lineRule="auto"/>
        <w:jc w:val="both"/>
        <w:rPr>
          <w:rFonts w:ascii="Calibri-Light" w:hAnsi="Calibri-Light" w:cs="Calibri-Light"/>
          <w:color w:val="000000"/>
          <w:kern w:val="0"/>
          <w:sz w:val="24"/>
          <w:szCs w:val="24"/>
        </w:rPr>
      </w:pPr>
      <w:r w:rsidRPr="004E4BE3">
        <w:rPr>
          <w:rFonts w:ascii="Calibri-Light" w:hAnsi="Calibri-Light" w:cs="Calibri-Light"/>
          <w:color w:val="000000"/>
          <w:kern w:val="0"/>
          <w:sz w:val="20"/>
          <w:szCs w:val="20"/>
        </w:rPr>
        <w:t xml:space="preserve">5.  </w:t>
      </w:r>
      <w:r w:rsidRPr="004E4BE3">
        <w:rPr>
          <w:rFonts w:ascii="Calibri-Light" w:hAnsi="Calibri-Light" w:cs="Calibri-Light"/>
          <w:color w:val="000000"/>
          <w:kern w:val="0"/>
          <w:sz w:val="24"/>
          <w:szCs w:val="24"/>
        </w:rPr>
        <w:t xml:space="preserve">Gminny Program Przeciwdziałania Przemocy </w:t>
      </w:r>
      <w:r>
        <w:rPr>
          <w:rFonts w:ascii="Calibri-Light" w:hAnsi="Calibri-Light" w:cs="Calibri-Light"/>
          <w:color w:val="000000"/>
          <w:kern w:val="0"/>
          <w:sz w:val="24"/>
          <w:szCs w:val="24"/>
        </w:rPr>
        <w:t>w Rodzinie</w:t>
      </w:r>
      <w:r w:rsidRPr="004E4BE3">
        <w:rPr>
          <w:rFonts w:ascii="Calibri-Light" w:hAnsi="Calibri-Light" w:cs="Calibri-Light"/>
          <w:color w:val="000000"/>
          <w:kern w:val="0"/>
          <w:sz w:val="24"/>
          <w:szCs w:val="24"/>
        </w:rPr>
        <w:t xml:space="preserve"> oraz Ochrony Osób Doznających Przemocy Domowej na lata 20</w:t>
      </w:r>
      <w:r>
        <w:rPr>
          <w:rFonts w:ascii="Calibri-Light" w:hAnsi="Calibri-Light" w:cs="Calibri-Light"/>
          <w:color w:val="000000"/>
          <w:kern w:val="0"/>
          <w:sz w:val="24"/>
          <w:szCs w:val="24"/>
        </w:rPr>
        <w:t>19</w:t>
      </w:r>
      <w:r w:rsidRPr="004E4BE3">
        <w:rPr>
          <w:rFonts w:ascii="Calibri-Light" w:hAnsi="Calibri-Light" w:cs="Calibri-Light"/>
          <w:color w:val="000000"/>
          <w:kern w:val="0"/>
          <w:sz w:val="24"/>
          <w:szCs w:val="24"/>
        </w:rPr>
        <w:t xml:space="preserve"> - 2023</w:t>
      </w:r>
    </w:p>
    <w:p w14:paraId="6F437159" w14:textId="77777777" w:rsidR="00264BC5" w:rsidRPr="004E4BE3" w:rsidRDefault="00264BC5" w:rsidP="00264BC5">
      <w:pPr>
        <w:autoSpaceDE w:val="0"/>
        <w:autoSpaceDN w:val="0"/>
        <w:adjustRightInd w:val="0"/>
        <w:spacing w:after="0" w:line="276" w:lineRule="auto"/>
        <w:jc w:val="both"/>
        <w:rPr>
          <w:rFonts w:ascii="Calibri" w:hAnsi="Calibri" w:cs="Calibri"/>
          <w:color w:val="000000"/>
          <w:kern w:val="0"/>
        </w:rPr>
      </w:pPr>
      <w:r w:rsidRPr="004E4BE3">
        <w:rPr>
          <w:rFonts w:ascii="Calibri" w:hAnsi="Calibri" w:cs="Calibri"/>
          <w:color w:val="000000"/>
          <w:kern w:val="0"/>
          <w:sz w:val="24"/>
          <w:szCs w:val="24"/>
        </w:rPr>
        <w:t xml:space="preserve">6. </w:t>
      </w:r>
      <w:r w:rsidRPr="004E4BE3">
        <w:rPr>
          <w:rFonts w:ascii="Calibri" w:hAnsi="Calibri" w:cs="Calibri"/>
          <w:color w:val="000000"/>
          <w:kern w:val="0"/>
        </w:rPr>
        <w:t>Gminny Program Profilaktyki i Rozwiązywania Problemów Alkoholowych oraz Przeciwdziałania Narkomanii na lata 2022-2025.</w:t>
      </w:r>
    </w:p>
    <w:p w14:paraId="0960512E" w14:textId="77777777" w:rsidR="00264BC5" w:rsidRPr="004E4BE3" w:rsidRDefault="00264BC5" w:rsidP="00264BC5">
      <w:pPr>
        <w:autoSpaceDE w:val="0"/>
        <w:autoSpaceDN w:val="0"/>
        <w:adjustRightInd w:val="0"/>
        <w:spacing w:after="0" w:line="276" w:lineRule="auto"/>
        <w:jc w:val="both"/>
      </w:pPr>
    </w:p>
    <w:p w14:paraId="4F171047" w14:textId="77777777" w:rsidR="00264BC5" w:rsidRDefault="00264BC5" w:rsidP="00264BC5">
      <w:pPr>
        <w:autoSpaceDE w:val="0"/>
        <w:autoSpaceDN w:val="0"/>
        <w:adjustRightInd w:val="0"/>
        <w:spacing w:after="0" w:line="240" w:lineRule="auto"/>
      </w:pPr>
    </w:p>
    <w:p w14:paraId="42D840F8" w14:textId="77777777" w:rsidR="00264BC5" w:rsidRDefault="00264BC5" w:rsidP="00264BC5">
      <w:pPr>
        <w:autoSpaceDE w:val="0"/>
        <w:autoSpaceDN w:val="0"/>
        <w:adjustRightInd w:val="0"/>
        <w:spacing w:after="0" w:line="240" w:lineRule="auto"/>
      </w:pPr>
    </w:p>
    <w:p w14:paraId="7D414760" w14:textId="77777777" w:rsidR="00264BC5" w:rsidRDefault="00264BC5" w:rsidP="00264BC5">
      <w:pPr>
        <w:autoSpaceDE w:val="0"/>
        <w:autoSpaceDN w:val="0"/>
        <w:adjustRightInd w:val="0"/>
        <w:spacing w:after="0" w:line="240" w:lineRule="auto"/>
      </w:pPr>
    </w:p>
    <w:p w14:paraId="4C5C338C" w14:textId="77777777" w:rsidR="00264BC5" w:rsidRDefault="00264BC5" w:rsidP="00264BC5">
      <w:pPr>
        <w:autoSpaceDE w:val="0"/>
        <w:autoSpaceDN w:val="0"/>
        <w:adjustRightInd w:val="0"/>
        <w:spacing w:after="0" w:line="240" w:lineRule="auto"/>
      </w:pPr>
    </w:p>
    <w:p w14:paraId="08325D80" w14:textId="77777777" w:rsidR="00264BC5" w:rsidRDefault="00264BC5" w:rsidP="00264BC5">
      <w:pPr>
        <w:autoSpaceDE w:val="0"/>
        <w:autoSpaceDN w:val="0"/>
        <w:adjustRightInd w:val="0"/>
        <w:spacing w:after="0" w:line="240" w:lineRule="auto"/>
      </w:pPr>
    </w:p>
    <w:p w14:paraId="0F39B099" w14:textId="77777777" w:rsidR="00264BC5" w:rsidRDefault="00264BC5" w:rsidP="00264BC5">
      <w:pPr>
        <w:autoSpaceDE w:val="0"/>
        <w:autoSpaceDN w:val="0"/>
        <w:adjustRightInd w:val="0"/>
        <w:spacing w:after="0" w:line="240" w:lineRule="auto"/>
      </w:pPr>
    </w:p>
    <w:p w14:paraId="3338A0CB" w14:textId="77777777" w:rsidR="00264BC5" w:rsidRDefault="00264BC5" w:rsidP="00264BC5">
      <w:pPr>
        <w:autoSpaceDE w:val="0"/>
        <w:autoSpaceDN w:val="0"/>
        <w:adjustRightInd w:val="0"/>
        <w:spacing w:after="0" w:line="240" w:lineRule="auto"/>
      </w:pPr>
    </w:p>
    <w:p w14:paraId="1E7D62F7" w14:textId="77777777" w:rsidR="00264BC5" w:rsidRDefault="00264BC5" w:rsidP="00264BC5">
      <w:pPr>
        <w:autoSpaceDE w:val="0"/>
        <w:autoSpaceDN w:val="0"/>
        <w:adjustRightInd w:val="0"/>
        <w:spacing w:after="0" w:line="240" w:lineRule="auto"/>
      </w:pPr>
    </w:p>
    <w:p w14:paraId="4B4A61B1" w14:textId="77777777" w:rsidR="00264BC5" w:rsidRDefault="00264BC5" w:rsidP="00264BC5">
      <w:pPr>
        <w:autoSpaceDE w:val="0"/>
        <w:autoSpaceDN w:val="0"/>
        <w:adjustRightInd w:val="0"/>
        <w:spacing w:after="0" w:line="240" w:lineRule="auto"/>
      </w:pPr>
    </w:p>
    <w:p w14:paraId="7F929378" w14:textId="77777777" w:rsidR="00264BC5" w:rsidRDefault="00264BC5" w:rsidP="00264BC5">
      <w:pPr>
        <w:autoSpaceDE w:val="0"/>
        <w:autoSpaceDN w:val="0"/>
        <w:adjustRightInd w:val="0"/>
        <w:spacing w:after="0" w:line="240" w:lineRule="auto"/>
      </w:pPr>
    </w:p>
    <w:p w14:paraId="5AFB0CED" w14:textId="77777777" w:rsidR="00264BC5" w:rsidRDefault="00264BC5" w:rsidP="00264BC5">
      <w:pPr>
        <w:autoSpaceDE w:val="0"/>
        <w:autoSpaceDN w:val="0"/>
        <w:adjustRightInd w:val="0"/>
        <w:spacing w:after="0" w:line="240" w:lineRule="auto"/>
      </w:pPr>
    </w:p>
    <w:p w14:paraId="6C2BC014" w14:textId="77777777" w:rsidR="00264BC5" w:rsidRPr="00CB7A55" w:rsidRDefault="00264BC5" w:rsidP="00264BC5">
      <w:pPr>
        <w:pStyle w:val="Akapitzlist"/>
        <w:autoSpaceDE w:val="0"/>
        <w:autoSpaceDN w:val="0"/>
        <w:adjustRightInd w:val="0"/>
        <w:spacing w:after="0" w:line="240" w:lineRule="auto"/>
        <w:ind w:left="0"/>
        <w:jc w:val="both"/>
        <w:rPr>
          <w:rFonts w:ascii="Calibri-Bold" w:hAnsi="Calibri-Bold" w:cs="Calibri-Bold"/>
          <w:b/>
          <w:bCs/>
          <w:color w:val="000000"/>
          <w:kern w:val="0"/>
        </w:rPr>
      </w:pPr>
      <w:r>
        <w:rPr>
          <w:rFonts w:ascii="Calibri-Bold" w:hAnsi="Calibri-Bold" w:cs="Calibri-Bold"/>
          <w:b/>
          <w:bCs/>
          <w:color w:val="000000"/>
          <w:kern w:val="0"/>
        </w:rPr>
        <w:lastRenderedPageBreak/>
        <w:t xml:space="preserve">2. </w:t>
      </w:r>
      <w:r w:rsidRPr="00CB7A55">
        <w:rPr>
          <w:rFonts w:ascii="Calibri-Bold" w:hAnsi="Calibri-Bold" w:cs="Calibri-Bold"/>
          <w:b/>
          <w:bCs/>
          <w:color w:val="000000"/>
          <w:kern w:val="0"/>
        </w:rPr>
        <w:t xml:space="preserve">DIAGNOZA PROBLEMU PRZEMOCY DOMOWEJ W GMINIE </w:t>
      </w:r>
      <w:r>
        <w:rPr>
          <w:rFonts w:ascii="Calibri-Bold" w:hAnsi="Calibri-Bold" w:cs="Calibri-Bold"/>
          <w:b/>
          <w:bCs/>
          <w:color w:val="000000"/>
          <w:kern w:val="0"/>
        </w:rPr>
        <w:t>RYMAŃ</w:t>
      </w:r>
      <w:r w:rsidRPr="00CB7A55">
        <w:rPr>
          <w:rFonts w:ascii="Calibri-Bold" w:hAnsi="Calibri-Bold" w:cs="Calibri-Bold"/>
          <w:b/>
          <w:bCs/>
          <w:color w:val="000000"/>
          <w:kern w:val="0"/>
        </w:rPr>
        <w:t xml:space="preserve"> W ODNIESIENIU DO DANYCH OGÓLNOPOLSKICH.</w:t>
      </w:r>
    </w:p>
    <w:p w14:paraId="6574B341" w14:textId="77777777" w:rsidR="00264BC5" w:rsidRPr="00CB7A55" w:rsidRDefault="00264BC5" w:rsidP="00264BC5">
      <w:pPr>
        <w:pStyle w:val="Akapitzlist"/>
        <w:autoSpaceDE w:val="0"/>
        <w:autoSpaceDN w:val="0"/>
        <w:adjustRightInd w:val="0"/>
        <w:spacing w:after="0" w:line="240" w:lineRule="auto"/>
        <w:ind w:left="0"/>
        <w:jc w:val="both"/>
        <w:rPr>
          <w:rFonts w:ascii="Calibri-Bold" w:hAnsi="Calibri-Bold" w:cs="Calibri-Bold"/>
          <w:b/>
          <w:bCs/>
          <w:color w:val="000000"/>
          <w:kern w:val="0"/>
        </w:rPr>
      </w:pPr>
    </w:p>
    <w:p w14:paraId="490DA558"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Diagnozę problemu sporządzono na podstawie danych zastanych – wyników badań i raportów dotyczących problemu przemocy w Polsce, a także w oparciu o dane statystyczne pozyskane od wymienionych poniżej podmiotów:</w:t>
      </w:r>
    </w:p>
    <w:p w14:paraId="2B8D0DEB"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Zespołu Interdyscyplinarnego do Spraw Przeciwdziałania Przemocy w Rodzinie w Rymaniu,</w:t>
      </w:r>
    </w:p>
    <w:p w14:paraId="5D5BA7E4"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Komisariatu Policji w Rymaniu,</w:t>
      </w:r>
    </w:p>
    <w:p w14:paraId="2044C686"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Powiatowego Urzędu Pracy w Kołobrzegu,</w:t>
      </w:r>
    </w:p>
    <w:p w14:paraId="0980BD5A"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Ośrodka Interwencji Kryzysowej w Kołobrzegu,</w:t>
      </w:r>
    </w:p>
    <w:p w14:paraId="2AECE1CA"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Gminnej Komisji Rozwiązywania Problemów Alkoholowych w Rymaniu,</w:t>
      </w:r>
    </w:p>
    <w:p w14:paraId="5C9ECFC8"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Gminnym Ośrodku Pomocy Społecznej w Rymaniu.</w:t>
      </w:r>
    </w:p>
    <w:p w14:paraId="53961DD9"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  Badanie ankietowe na potrzeby niniejszego opracowania.</w:t>
      </w:r>
    </w:p>
    <w:p w14:paraId="4103E0C7"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p>
    <w:p w14:paraId="4CD30F0E"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57F560FB" w14:textId="77777777" w:rsidR="00264BC5" w:rsidRPr="00464EC4" w:rsidRDefault="00264BC5" w:rsidP="00264BC5">
      <w:pPr>
        <w:pStyle w:val="Akapitzlist"/>
        <w:numPr>
          <w:ilvl w:val="1"/>
          <w:numId w:val="1"/>
        </w:numPr>
        <w:autoSpaceDE w:val="0"/>
        <w:autoSpaceDN w:val="0"/>
        <w:adjustRightInd w:val="0"/>
        <w:spacing w:after="0" w:line="240" w:lineRule="auto"/>
        <w:rPr>
          <w:rFonts w:ascii="Calibri-Bold" w:hAnsi="Calibri-Bold" w:cs="Calibri-Bold"/>
          <w:b/>
          <w:bCs/>
          <w:color w:val="000000"/>
          <w:kern w:val="0"/>
        </w:rPr>
      </w:pPr>
      <w:r w:rsidRPr="00464EC4">
        <w:rPr>
          <w:rFonts w:ascii="Calibri-Bold" w:hAnsi="Calibri-Bold" w:cs="Calibri-Bold"/>
          <w:b/>
          <w:bCs/>
          <w:color w:val="000000"/>
          <w:kern w:val="0"/>
        </w:rPr>
        <w:t>Charakterystyka Gminy Rymań.</w:t>
      </w:r>
    </w:p>
    <w:p w14:paraId="7B964F4D" w14:textId="77777777" w:rsidR="00264BC5" w:rsidRPr="00464EC4" w:rsidRDefault="00264BC5" w:rsidP="00264BC5">
      <w:pPr>
        <w:pStyle w:val="Akapitzlist"/>
        <w:autoSpaceDE w:val="0"/>
        <w:autoSpaceDN w:val="0"/>
        <w:adjustRightInd w:val="0"/>
        <w:spacing w:after="0" w:line="240" w:lineRule="auto"/>
        <w:ind w:left="750"/>
        <w:rPr>
          <w:rFonts w:ascii="Calibri-Bold" w:hAnsi="Calibri-Bold" w:cs="Calibri-Bold"/>
          <w:b/>
          <w:bCs/>
          <w:color w:val="000000"/>
          <w:kern w:val="0"/>
        </w:rPr>
      </w:pPr>
    </w:p>
    <w:p w14:paraId="506D402C" w14:textId="77777777" w:rsidR="00264BC5" w:rsidRPr="00464EC4" w:rsidRDefault="00264BC5" w:rsidP="00264BC5">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64EC4">
        <w:rPr>
          <w:rFonts w:ascii="Times New Roman" w:eastAsia="Times New Roman" w:hAnsi="Times New Roman" w:cs="Times New Roman"/>
          <w:kern w:val="0"/>
          <w:sz w:val="24"/>
          <w:szCs w:val="24"/>
          <w:lang w:eastAsia="ar-SA"/>
          <w14:ligatures w14:val="none"/>
        </w:rPr>
        <w:t>Rymań jest gminą wiejską położoną w północno – zachodniej Polsce, w województwie zachodniopomorskim, w południowo – zachodniej części powiatu kołobrzeskiego. Gmina zajmuje powierzchnię 146,15 km</w:t>
      </w:r>
      <w:r w:rsidRPr="00464EC4">
        <w:rPr>
          <w:rFonts w:ascii="Times New Roman" w:eastAsia="Times New Roman" w:hAnsi="Times New Roman" w:cs="Times New Roman"/>
          <w:kern w:val="0"/>
          <w:sz w:val="24"/>
          <w:szCs w:val="24"/>
          <w:vertAlign w:val="superscript"/>
          <w:lang w:eastAsia="ar-SA"/>
          <w14:ligatures w14:val="none"/>
        </w:rPr>
        <w:t>2</w:t>
      </w:r>
      <w:r w:rsidRPr="00464EC4">
        <w:rPr>
          <w:rFonts w:ascii="Times New Roman" w:eastAsia="Times New Roman" w:hAnsi="Times New Roman" w:cs="Times New Roman"/>
          <w:kern w:val="0"/>
          <w:sz w:val="24"/>
          <w:szCs w:val="24"/>
          <w:lang w:eastAsia="ar-SA"/>
          <w14:ligatures w14:val="none"/>
        </w:rPr>
        <w:t xml:space="preserve">, co stanowi 20,2% powierzchni powiatu. Gmina Rymań sąsiaduje bezpośrednio z gminami: Gościno, Siemyśl, Brojce, Płoty, Trzebiatów, Resko, Sławoborze. </w:t>
      </w:r>
    </w:p>
    <w:p w14:paraId="0A43B3ED" w14:textId="77777777" w:rsidR="00264BC5" w:rsidRPr="00464EC4" w:rsidRDefault="00264BC5" w:rsidP="00264BC5">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64EC4">
        <w:rPr>
          <w:rFonts w:ascii="Times New Roman" w:eastAsia="Times New Roman" w:hAnsi="Times New Roman" w:cs="Times New Roman"/>
          <w:kern w:val="0"/>
          <w:sz w:val="24"/>
          <w:szCs w:val="24"/>
          <w:lang w:eastAsia="ar-SA"/>
          <w14:ligatures w14:val="none"/>
        </w:rPr>
        <w:t>Przez Gminę Rymań przebiega droga krajowa nr 6 Szczecin – Koszalin – Gdańsk oraz droga wojewódzka nr 105 relacji Rzesznikowo – Brojce – Gryfice – Świerzno, co stanowi istotny potencjał i stwarza możliwości rozwoju sektora magazynowo – transportowego.</w:t>
      </w:r>
    </w:p>
    <w:p w14:paraId="625A39B4" w14:textId="2ABC8ACC" w:rsidR="00264BC5" w:rsidRPr="00464EC4" w:rsidRDefault="00264BC5" w:rsidP="00264BC5">
      <w:pPr>
        <w:suppressAutoHyphens/>
        <w:spacing w:after="0" w:line="360" w:lineRule="auto"/>
        <w:ind w:firstLine="708"/>
        <w:jc w:val="both"/>
        <w:rPr>
          <w:rFonts w:ascii="Times New Roman" w:eastAsia="Times New Roman" w:hAnsi="Times New Roman" w:cs="Times New Roman"/>
          <w:kern w:val="0"/>
          <w:sz w:val="24"/>
          <w:szCs w:val="24"/>
          <w:lang w:eastAsia="ar-SA"/>
          <w14:ligatures w14:val="none"/>
        </w:rPr>
      </w:pPr>
      <w:r w:rsidRPr="00464EC4">
        <w:rPr>
          <w:rFonts w:ascii="Times New Roman" w:eastAsia="Times New Roman" w:hAnsi="Times New Roman" w:cs="Times New Roman"/>
          <w:kern w:val="0"/>
          <w:sz w:val="24"/>
          <w:szCs w:val="24"/>
          <w:lang w:eastAsia="ar-SA"/>
          <w14:ligatures w14:val="none"/>
        </w:rPr>
        <w:t>Gmina ma charakter rolniczy. Większość terenów rolniczych znajduje się w jej północnej i środkowej części. Północna część Gminy posiada dobre gleby, przeważa tu struktura dużych otwartych kompleksów. Grunty wykorzystywane są dość intensywnie, a popegeerowskie obiekty są w części użytkowane (niektóre zostały odnowione i dalej są wykorzystywane pod działalność związaną z rolnictwem, inne zostały przekształcone i pełnią inne funkcje). W gminie występuje duży udział lasów. W północnej części są one rozproszone, natomiast w południowej tworzą duże kompleksy stanowiące element pasma o znaczeniu ponadlokalnym.</w:t>
      </w:r>
      <w:r w:rsidR="00C23BE5">
        <w:rPr>
          <w:rFonts w:ascii="Times New Roman" w:eastAsia="Times New Roman" w:hAnsi="Times New Roman" w:cs="Times New Roman"/>
          <w:kern w:val="0"/>
          <w:sz w:val="24"/>
          <w:szCs w:val="24"/>
          <w:lang w:eastAsia="ar-SA"/>
          <w14:ligatures w14:val="none"/>
        </w:rPr>
        <w:t xml:space="preserve"> </w:t>
      </w:r>
      <w:r w:rsidRPr="00464EC4">
        <w:rPr>
          <w:rFonts w:ascii="Times New Roman" w:eastAsia="Times New Roman" w:hAnsi="Times New Roman" w:cs="Times New Roman"/>
          <w:kern w:val="0"/>
          <w:sz w:val="24"/>
          <w:szCs w:val="24"/>
          <w:lang w:eastAsia="ar-SA"/>
          <w14:ligatures w14:val="none"/>
        </w:rPr>
        <w:t>Jej teren wchodzi w skład Równiny Białogardzkiej nad Morzem Bałtyckim, co stwarza dogodne warunki turystyczno-rekreacyjne.</w:t>
      </w:r>
    </w:p>
    <w:p w14:paraId="3A64877B" w14:textId="575E669A" w:rsidR="00264BC5" w:rsidRPr="00464EC4" w:rsidRDefault="00264BC5" w:rsidP="00264BC5">
      <w:pPr>
        <w:suppressAutoHyphens/>
        <w:spacing w:after="0" w:line="360" w:lineRule="auto"/>
        <w:jc w:val="both"/>
        <w:rPr>
          <w:rFonts w:ascii="Times New Roman" w:eastAsia="Times New Roman" w:hAnsi="Times New Roman" w:cs="Times New Roman"/>
          <w:color w:val="000000"/>
          <w:kern w:val="0"/>
          <w:sz w:val="24"/>
          <w:szCs w:val="24"/>
          <w:lang w:val="x-none" w:eastAsia="ar-SA"/>
          <w14:ligatures w14:val="none"/>
        </w:rPr>
      </w:pPr>
      <w:r>
        <w:rPr>
          <w:rFonts w:ascii="Times New Roman" w:eastAsia="Times New Roman" w:hAnsi="Times New Roman" w:cs="Times New Roman"/>
          <w:color w:val="000000"/>
          <w:kern w:val="0"/>
          <w:sz w:val="24"/>
          <w:szCs w:val="24"/>
          <w:lang w:eastAsia="ar-SA"/>
          <w14:ligatures w14:val="none"/>
        </w:rPr>
        <w:t>K</w:t>
      </w:r>
      <w:r w:rsidRPr="00464EC4">
        <w:rPr>
          <w:rFonts w:ascii="Times New Roman" w:eastAsia="Times New Roman" w:hAnsi="Times New Roman" w:cs="Times New Roman"/>
          <w:color w:val="000000"/>
          <w:kern w:val="0"/>
          <w:sz w:val="24"/>
          <w:szCs w:val="24"/>
          <w:lang w:eastAsia="ar-SA"/>
          <w14:ligatures w14:val="none"/>
        </w:rPr>
        <w:t>orzystne położenie geograficzne, sprzyjające rozwojowi turystyki, a także możliwość podjęcia pracy sezonowej</w:t>
      </w:r>
      <w:r w:rsidRPr="00464EC4">
        <w:rPr>
          <w:rFonts w:ascii="Times New Roman" w:eastAsia="Times New Roman" w:hAnsi="Times New Roman" w:cs="Times New Roman"/>
          <w:color w:val="000000"/>
          <w:kern w:val="0"/>
          <w:sz w:val="24"/>
          <w:szCs w:val="24"/>
          <w:lang w:val="x-none" w:eastAsia="ar-SA"/>
          <w14:ligatures w14:val="none"/>
        </w:rPr>
        <w:t>.</w:t>
      </w:r>
      <w:r w:rsidRPr="00464EC4">
        <w:rPr>
          <w:rFonts w:ascii="Times New Roman" w:eastAsia="Times New Roman" w:hAnsi="Times New Roman" w:cs="Times New Roman"/>
          <w:color w:val="000000"/>
          <w:kern w:val="0"/>
          <w:sz w:val="24"/>
          <w:szCs w:val="24"/>
          <w:lang w:eastAsia="ar-SA"/>
          <w14:ligatures w14:val="none"/>
        </w:rPr>
        <w:t xml:space="preserve"> Uczestnicy badania doceniali gminną infrastrukturę sportowo-rekreacyjną (sieć ścieżek rowerowych, etc.), rozwiniętą bazę noclegową i gastronomiczną oraz czystość środowiska. Ponadto doceniano rozwój gospodarczy, dbałość o stan wodociągów oraz kanalizacji. </w:t>
      </w:r>
      <w:r w:rsidR="00C23BE5">
        <w:rPr>
          <w:rFonts w:ascii="Times New Roman" w:eastAsia="Times New Roman" w:hAnsi="Times New Roman" w:cs="Times New Roman"/>
          <w:color w:val="000000"/>
          <w:kern w:val="0"/>
          <w:sz w:val="24"/>
          <w:szCs w:val="24"/>
          <w:lang w:eastAsia="ar-SA"/>
          <w14:ligatures w14:val="none"/>
        </w:rPr>
        <w:t>A</w:t>
      </w:r>
      <w:r w:rsidRPr="00464EC4">
        <w:rPr>
          <w:rFonts w:ascii="Times New Roman" w:eastAsia="Times New Roman" w:hAnsi="Times New Roman" w:cs="Times New Roman"/>
          <w:color w:val="000000"/>
          <w:kern w:val="0"/>
          <w:sz w:val="24"/>
          <w:szCs w:val="24"/>
          <w:lang w:eastAsia="ar-SA"/>
          <w14:ligatures w14:val="none"/>
        </w:rPr>
        <w:t>nkietowani, jako atut gminy, postrzegają również potencjał jej mieszkańców.</w:t>
      </w:r>
    </w:p>
    <w:p w14:paraId="639BEF4A" w14:textId="4C5B686C" w:rsidR="00264BC5" w:rsidRPr="00464EC4" w:rsidRDefault="00264BC5" w:rsidP="00C23BE5">
      <w:pPr>
        <w:suppressAutoHyphens/>
        <w:spacing w:after="0" w:line="360" w:lineRule="auto"/>
        <w:ind w:firstLine="709"/>
        <w:jc w:val="both"/>
        <w:rPr>
          <w:rFonts w:ascii="Times New Roman" w:eastAsia="Times New Roman" w:hAnsi="Times New Roman" w:cs="Times New Roman"/>
          <w:kern w:val="0"/>
          <w:sz w:val="24"/>
          <w:szCs w:val="24"/>
          <w:lang w:eastAsia="ar-SA"/>
          <w14:ligatures w14:val="none"/>
        </w:rPr>
      </w:pPr>
      <w:r w:rsidRPr="00464EC4">
        <w:rPr>
          <w:rFonts w:ascii="Times New Roman" w:eastAsia="Times New Roman" w:hAnsi="Times New Roman" w:cs="Times New Roman"/>
          <w:color w:val="000000"/>
          <w:kern w:val="0"/>
          <w:sz w:val="24"/>
          <w:szCs w:val="24"/>
          <w:lang w:val="x-none" w:eastAsia="ar-SA"/>
          <w14:ligatures w14:val="none"/>
        </w:rPr>
        <w:lastRenderedPageBreak/>
        <w:t xml:space="preserve">Identyfikując </w:t>
      </w:r>
      <w:r w:rsidRPr="00464EC4">
        <w:rPr>
          <w:rFonts w:ascii="Times New Roman" w:eastAsia="Times New Roman" w:hAnsi="Times New Roman" w:cs="Times New Roman"/>
          <w:color w:val="000000"/>
          <w:kern w:val="0"/>
          <w:sz w:val="24"/>
          <w:szCs w:val="24"/>
          <w:lang w:eastAsia="ar-SA"/>
          <w14:ligatures w14:val="none"/>
        </w:rPr>
        <w:t>czynniki ograniczające możliwości rozwojowe gminy oraz negatywnie wpływające na poziom i jakość życia mieszkańców</w:t>
      </w:r>
      <w:r w:rsidRPr="00464EC4">
        <w:rPr>
          <w:rFonts w:ascii="Times New Roman" w:eastAsia="Times New Roman" w:hAnsi="Times New Roman" w:cs="Times New Roman"/>
          <w:color w:val="000000"/>
          <w:kern w:val="0"/>
          <w:sz w:val="24"/>
          <w:szCs w:val="24"/>
          <w:lang w:val="x-none" w:eastAsia="ar-SA"/>
          <w14:ligatures w14:val="none"/>
        </w:rPr>
        <w:t xml:space="preserve">, </w:t>
      </w:r>
      <w:r w:rsidRPr="00464EC4">
        <w:rPr>
          <w:rFonts w:ascii="Times New Roman" w:eastAsia="Times New Roman" w:hAnsi="Times New Roman" w:cs="Times New Roman"/>
          <w:color w:val="000000"/>
          <w:kern w:val="0"/>
          <w:sz w:val="24"/>
          <w:szCs w:val="24"/>
          <w:lang w:eastAsia="ar-SA"/>
          <w14:ligatures w14:val="none"/>
        </w:rPr>
        <w:t>respondenci najczęściej wskazywali na brak przedsiębiorstw i zakładów pracy, które oferowałyby możliwość zatrudnienia przez cały rok</w:t>
      </w:r>
      <w:r w:rsidRPr="00464EC4">
        <w:rPr>
          <w:rFonts w:ascii="Times New Roman" w:eastAsia="Times New Roman" w:hAnsi="Times New Roman" w:cs="Times New Roman"/>
          <w:kern w:val="0"/>
          <w:sz w:val="24"/>
          <w:szCs w:val="24"/>
          <w:lang w:eastAsia="ar-SA"/>
          <w14:ligatures w14:val="none"/>
        </w:rPr>
        <w:t xml:space="preserve">. </w:t>
      </w:r>
    </w:p>
    <w:p w14:paraId="7037DAB9" w14:textId="77777777" w:rsidR="00264BC5" w:rsidRDefault="00264BC5" w:rsidP="00264BC5">
      <w:pPr>
        <w:autoSpaceDE w:val="0"/>
        <w:autoSpaceDN w:val="0"/>
        <w:adjustRightInd w:val="0"/>
        <w:spacing w:after="0" w:line="240" w:lineRule="auto"/>
        <w:rPr>
          <w:rFonts w:ascii="Calibri" w:hAnsi="Calibri" w:cs="Calibri"/>
          <w:color w:val="000000"/>
          <w:kern w:val="0"/>
        </w:rPr>
      </w:pPr>
      <w:r w:rsidRPr="00464EC4">
        <w:rPr>
          <w:rFonts w:ascii="Times New Roman" w:eastAsia="Times New Roman" w:hAnsi="Times New Roman" w:cs="Times New Roman"/>
          <w:noProof/>
          <w:kern w:val="0"/>
          <w:sz w:val="24"/>
          <w:szCs w:val="24"/>
          <w:lang w:eastAsia="ar-SA"/>
          <w14:ligatures w14:val="none"/>
        </w:rPr>
        <w:drawing>
          <wp:inline distT="0" distB="0" distL="0" distR="0" wp14:anchorId="16EF8D34" wp14:editId="7F08C766">
            <wp:extent cx="5105400" cy="5314950"/>
            <wp:effectExtent l="0" t="0" r="0" b="0"/>
            <wp:docPr id="537099958" name="Obraz 537099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5314950"/>
                    </a:xfrm>
                    <a:prstGeom prst="rect">
                      <a:avLst/>
                    </a:prstGeom>
                    <a:noFill/>
                    <a:ln>
                      <a:noFill/>
                    </a:ln>
                  </pic:spPr>
                </pic:pic>
              </a:graphicData>
            </a:graphic>
          </wp:inline>
        </w:drawing>
      </w:r>
    </w:p>
    <w:p w14:paraId="29CEDA2D"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7F94CAA2" w14:textId="4C282FF2" w:rsidR="00264BC5" w:rsidRPr="000C1973" w:rsidRDefault="00264BC5" w:rsidP="00264BC5">
      <w:p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0C1973">
        <w:rPr>
          <w:rFonts w:ascii="Times New Roman" w:eastAsia="Times New Roman" w:hAnsi="Times New Roman" w:cs="Times New Roman"/>
          <w:kern w:val="0"/>
          <w:sz w:val="24"/>
          <w:szCs w:val="24"/>
          <w:lang w:eastAsia="ar-SA"/>
          <w14:ligatures w14:val="none"/>
        </w:rPr>
        <w:t xml:space="preserve">Teren gminy jest zamieszkiwany przez </w:t>
      </w:r>
      <w:r>
        <w:rPr>
          <w:rFonts w:ascii="Times New Roman" w:eastAsia="Times New Roman" w:hAnsi="Times New Roman" w:cs="Times New Roman"/>
          <w:kern w:val="0"/>
          <w:sz w:val="24"/>
          <w:szCs w:val="24"/>
          <w:lang w:eastAsia="ar-SA"/>
          <w14:ligatures w14:val="none"/>
        </w:rPr>
        <w:t>3808</w:t>
      </w:r>
      <w:r w:rsidRPr="000C1973">
        <w:rPr>
          <w:rFonts w:ascii="Times New Roman" w:eastAsia="Times New Roman" w:hAnsi="Times New Roman" w:cs="Times New Roman"/>
          <w:kern w:val="0"/>
          <w:sz w:val="24"/>
          <w:szCs w:val="24"/>
          <w:lang w:eastAsia="ar-SA"/>
          <w14:ligatures w14:val="none"/>
        </w:rPr>
        <w:t xml:space="preserve"> osoby (stan na 31 XII 20</w:t>
      </w:r>
      <w:r>
        <w:rPr>
          <w:rFonts w:ascii="Times New Roman" w:eastAsia="Times New Roman" w:hAnsi="Times New Roman" w:cs="Times New Roman"/>
          <w:kern w:val="0"/>
          <w:sz w:val="24"/>
          <w:szCs w:val="24"/>
          <w:lang w:eastAsia="ar-SA"/>
          <w14:ligatures w14:val="none"/>
        </w:rPr>
        <w:t>22</w:t>
      </w:r>
      <w:r w:rsidRPr="000C1973">
        <w:rPr>
          <w:rFonts w:ascii="Times New Roman" w:eastAsia="Times New Roman" w:hAnsi="Times New Roman" w:cs="Times New Roman"/>
          <w:kern w:val="0"/>
          <w:sz w:val="24"/>
          <w:szCs w:val="24"/>
          <w:lang w:eastAsia="ar-SA"/>
          <w14:ligatures w14:val="none"/>
        </w:rPr>
        <w:t>) co daje gęstość zaludnienia równą 28 osób/km</w:t>
      </w:r>
      <w:r w:rsidRPr="000C1973">
        <w:rPr>
          <w:rFonts w:ascii="Times New Roman" w:eastAsia="Times New Roman" w:hAnsi="Times New Roman" w:cs="Times New Roman"/>
          <w:kern w:val="0"/>
          <w:sz w:val="24"/>
          <w:szCs w:val="24"/>
          <w:vertAlign w:val="superscript"/>
          <w:lang w:eastAsia="ar-SA"/>
          <w14:ligatures w14:val="none"/>
        </w:rPr>
        <w:t>2</w:t>
      </w:r>
      <w:r w:rsidRPr="000C1973">
        <w:rPr>
          <w:rFonts w:ascii="Times New Roman" w:eastAsia="Times New Roman" w:hAnsi="Times New Roman" w:cs="Times New Roman"/>
          <w:kern w:val="0"/>
          <w:sz w:val="24"/>
          <w:szCs w:val="24"/>
          <w:lang w:eastAsia="ar-SA"/>
          <w14:ligatures w14:val="none"/>
        </w:rPr>
        <w:t>. Siedzibą gminy jest miejscowość Rymań położon</w:t>
      </w:r>
      <w:r w:rsidR="00C23BE5">
        <w:rPr>
          <w:rFonts w:ascii="Times New Roman" w:eastAsia="Times New Roman" w:hAnsi="Times New Roman" w:cs="Times New Roman"/>
          <w:kern w:val="0"/>
          <w:sz w:val="24"/>
          <w:szCs w:val="24"/>
          <w:lang w:eastAsia="ar-SA"/>
          <w14:ligatures w14:val="none"/>
        </w:rPr>
        <w:t>a</w:t>
      </w:r>
      <w:r w:rsidRPr="000C1973">
        <w:rPr>
          <w:rFonts w:ascii="Times New Roman" w:eastAsia="Times New Roman" w:hAnsi="Times New Roman" w:cs="Times New Roman"/>
          <w:kern w:val="0"/>
          <w:sz w:val="24"/>
          <w:szCs w:val="24"/>
          <w:lang w:eastAsia="ar-SA"/>
          <w14:ligatures w14:val="none"/>
        </w:rPr>
        <w:t xml:space="preserve"> w centralnej części jednostki administracyjnej. </w:t>
      </w:r>
    </w:p>
    <w:p w14:paraId="0A2EA456" w14:textId="77777777" w:rsidR="00264BC5" w:rsidRPr="00C23BE5" w:rsidRDefault="00264BC5" w:rsidP="00264BC5">
      <w:pPr>
        <w:suppressAutoHyphens/>
        <w:spacing w:after="0" w:line="276" w:lineRule="auto"/>
        <w:jc w:val="both"/>
        <w:rPr>
          <w:rFonts w:ascii="Times New Roman" w:eastAsia="Times New Roman" w:hAnsi="Times New Roman" w:cs="Times New Roman"/>
          <w:kern w:val="0"/>
          <w:sz w:val="24"/>
          <w:szCs w:val="24"/>
          <w:lang w:eastAsia="ar-SA"/>
          <w14:ligatures w14:val="none"/>
        </w:rPr>
      </w:pPr>
      <w:r w:rsidRPr="00C23BE5">
        <w:rPr>
          <w:rFonts w:ascii="Times New Roman" w:eastAsia="Times New Roman" w:hAnsi="Times New Roman" w:cs="Times New Roman"/>
          <w:kern w:val="0"/>
          <w:sz w:val="24"/>
          <w:szCs w:val="24"/>
          <w:lang w:eastAsia="ar-SA"/>
          <w14:ligatures w14:val="none"/>
        </w:rPr>
        <w:t xml:space="preserve">W celu wyznaczenia obszaru zdegradowanego oraz obszaru rewitalizacji przeprowadzono podział Gmin Rymań na mniejsze jednostki urbanistyczne. Aby podział był naturalny, zrozumiały i akceptowalny dla mieszkańców Gminy jednostki urbanistyczne pokrywają się z istniejącym podziałem Gminy na sołectwa: Rymań, Gorawino, Jarkowo, Kinowo, Drozdowo, Dębica, Leszczyn, Rzesznikowo, Starnin. Taki podział ułatwił także pozyskanie danych wtórnych na temat tych jednostek z różnych instytucji publicznych i niepublicznych. </w:t>
      </w:r>
    </w:p>
    <w:p w14:paraId="3A6337E8" w14:textId="17249B66"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C23BE5">
        <w:rPr>
          <w:rFonts w:ascii="Times New Roman" w:eastAsia="Times New Roman" w:hAnsi="Times New Roman" w:cs="Times New Roman"/>
          <w:kern w:val="0"/>
          <w:sz w:val="24"/>
          <w:szCs w:val="24"/>
          <w:lang w:eastAsia="ar-SA"/>
          <w14:ligatures w14:val="none"/>
        </w:rPr>
        <w:lastRenderedPageBreak/>
        <w:t>Podział Gminy Rymań na mniejsze jednostki urbanistyczne został przedstawiony na rysunku powyżej.</w:t>
      </w:r>
      <w:r w:rsidR="00C23BE5">
        <w:rPr>
          <w:rFonts w:ascii="Times New Roman" w:eastAsia="Times New Roman" w:hAnsi="Times New Roman" w:cs="Times New Roman"/>
          <w:kern w:val="0"/>
          <w:sz w:val="24"/>
          <w:szCs w:val="24"/>
          <w:lang w:eastAsia="ar-SA"/>
          <w14:ligatures w14:val="none"/>
        </w:rPr>
        <w:t xml:space="preserve"> </w:t>
      </w:r>
      <w:r w:rsidRPr="00C23BE5">
        <w:rPr>
          <w:rFonts w:ascii="Times New Roman" w:hAnsi="Times New Roman" w:cs="Times New Roman"/>
          <w:color w:val="000000"/>
          <w:kern w:val="0"/>
          <w:sz w:val="24"/>
          <w:szCs w:val="24"/>
        </w:rPr>
        <w:t>Ponadto dynamika zmian jest wyższa na terenie Gminy niż w powiecie i województwie, co jest sytuacją niekorzystną. Wynika to prawdopodobnie z tego, iż osoby młode, np. po ukończeniu studiów nie wracają do domu rodzinnego, tylko pozostają w mieście.</w:t>
      </w:r>
    </w:p>
    <w:p w14:paraId="0B648FC2" w14:textId="77777777"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C23BE5">
        <w:rPr>
          <w:rFonts w:ascii="Times New Roman" w:hAnsi="Times New Roman" w:cs="Times New Roman"/>
          <w:color w:val="000000"/>
          <w:kern w:val="0"/>
          <w:sz w:val="24"/>
          <w:szCs w:val="24"/>
        </w:rPr>
        <w:t>Rośnie z kolei współczynnik obciążenia demograficznego osobami starszymi. Oznacza to, iż corocznie zwiększa się udział seniorów w stosunku do ludności w wieku produkcyjnym. Jest to tendencja charakterystyczna dla całego kraju. Sprawia ona, że należy zwrócić większą uwagę na potrzeby osób starszych.</w:t>
      </w:r>
    </w:p>
    <w:p w14:paraId="2BEBBC1A" w14:textId="77777777"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C23BE5">
        <w:rPr>
          <w:rFonts w:ascii="Times New Roman" w:hAnsi="Times New Roman" w:cs="Times New Roman"/>
          <w:color w:val="000000"/>
          <w:kern w:val="0"/>
          <w:sz w:val="24"/>
          <w:szCs w:val="24"/>
        </w:rPr>
        <w:t>Udział osób bezrobotnych w całkowitej liczbie osób w wieku produkcyjnym w Gminie Rymań utrzymuje się na poziome zbliżonym do średniej w powiecie kołobrzeskim. Stopa bezrobocia w Gminie i powiecie jest niższa niż średnio w województwie zachodniopomorskim. Ma to związek z większymi możliwościami uzyskania satysfakcjonującego zatrudnienia na terenie  powiatu kołobrzeskiego. Ponadto samo miasto oferuje szeroką ofertę zatrudniania w jego obrębie.</w:t>
      </w:r>
    </w:p>
    <w:p w14:paraId="0D9BF4E2" w14:textId="77777777"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p>
    <w:p w14:paraId="330E47DC" w14:textId="77777777"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C23BE5">
        <w:rPr>
          <w:rFonts w:ascii="Times New Roman" w:hAnsi="Times New Roman" w:cs="Times New Roman"/>
          <w:color w:val="000000"/>
          <w:kern w:val="0"/>
          <w:sz w:val="24"/>
          <w:szCs w:val="24"/>
        </w:rPr>
        <w:t>Poniżej przedstawiono dane ilościowe z minionych lat dotyczące liczby osób korzystających z pomocy oraz liczby porad udzielonych w ramach Punktu Konsultacyjnego ds. Przemocy i spraw społecznych.</w:t>
      </w:r>
    </w:p>
    <w:p w14:paraId="45E7A0E2" w14:textId="77777777"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C23BE5">
        <w:rPr>
          <w:rFonts w:ascii="Times New Roman" w:hAnsi="Times New Roman" w:cs="Times New Roman"/>
          <w:color w:val="000000"/>
          <w:kern w:val="0"/>
          <w:sz w:val="24"/>
          <w:szCs w:val="24"/>
        </w:rPr>
        <w:t>Głównymi powodami trudnej sytuacji życiowej mieszkańców Gminy RYMAŃ są: bezradność w sprawach opiekuńczo-wychowawczych i prowadzenia gospodarstwa domowego, długotrwała lub ciężka choroba, niepełnosprawność oraz ubóstwo. W poniższej tabeli wyszczególniono powody przyznawania pomocy społecznej mieszkańcom Gminy Rymań.</w:t>
      </w:r>
    </w:p>
    <w:p w14:paraId="6213CF66" w14:textId="77777777" w:rsidR="00264BC5" w:rsidRPr="00C23BE5"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p>
    <w:p w14:paraId="2D0858F8"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3449DE90"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10EC0432"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4969A963"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75940FC8"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4C2E5D2C"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29B94205"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432675E9"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3586390C"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79474D2F" w14:textId="77777777" w:rsidR="00264BC5" w:rsidRPr="007F7EA2" w:rsidRDefault="00264BC5" w:rsidP="00264BC5">
      <w:pPr>
        <w:pageBreakBefore/>
        <w:spacing w:after="96" w:line="240" w:lineRule="auto"/>
        <w:rPr>
          <w:rFonts w:ascii="Times New Roman" w:eastAsia="Times New Roman" w:hAnsi="Times New Roman" w:cs="Times New Roman"/>
          <w:b/>
          <w:bCs/>
          <w:kern w:val="0"/>
          <w:sz w:val="27"/>
          <w:szCs w:val="27"/>
          <w:lang w:eastAsia="pl-PL"/>
          <w14:ligatures w14:val="none"/>
        </w:rPr>
      </w:pPr>
      <w:r w:rsidRPr="007F7EA2">
        <w:rPr>
          <w:rFonts w:ascii="Times New Roman" w:eastAsia="Times New Roman" w:hAnsi="Times New Roman" w:cs="Times New Roman"/>
          <w:b/>
          <w:bCs/>
          <w:kern w:val="0"/>
          <w:sz w:val="27"/>
          <w:szCs w:val="27"/>
          <w:lang w:eastAsia="pl-PL"/>
          <w14:ligatures w14:val="none"/>
        </w:rPr>
        <w:lastRenderedPageBreak/>
        <w:t>Tab. Nr 1     UDZIELONE ŚWIADCZENIA - ZADANIA WŁASNE GMIN</w:t>
      </w:r>
      <w:r w:rsidRPr="007F7EA2">
        <w:rPr>
          <w:rFonts w:ascii="Times New Roman" w:eastAsia="Times New Roman" w:hAnsi="Times New Roman" w:cs="Times New Roman"/>
          <w:b/>
          <w:bCs/>
          <w:kern w:val="0"/>
          <w:sz w:val="27"/>
          <w:szCs w:val="27"/>
          <w:vertAlign w:val="superscript"/>
          <w:lang w:eastAsia="pl-PL"/>
          <w14:ligatures w14:val="none"/>
        </w:rPr>
        <w:t xml:space="preserve"> 1)</w:t>
      </w:r>
    </w:p>
    <w:tbl>
      <w:tblPr>
        <w:tblW w:w="10206" w:type="dxa"/>
        <w:tblCellSpacing w:w="0" w:type="dxa"/>
        <w:tblInd w:w="-57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624"/>
        <w:gridCol w:w="281"/>
        <w:gridCol w:w="1519"/>
        <w:gridCol w:w="1128"/>
        <w:gridCol w:w="1489"/>
        <w:gridCol w:w="1073"/>
        <w:gridCol w:w="1092"/>
      </w:tblGrid>
      <w:tr w:rsidR="00264BC5" w:rsidRPr="007F7EA2" w14:paraId="0A6257E1" w14:textId="77777777" w:rsidTr="009C2585">
        <w:trPr>
          <w:tblHeader/>
          <w:tblCellSpacing w:w="0" w:type="dxa"/>
        </w:trPr>
        <w:tc>
          <w:tcPr>
            <w:tcW w:w="4111" w:type="dxa"/>
            <w:gridSpan w:val="2"/>
            <w:tcBorders>
              <w:top w:val="outset" w:sz="6" w:space="0" w:color="auto"/>
              <w:left w:val="outset" w:sz="6" w:space="0" w:color="auto"/>
              <w:bottom w:val="outset" w:sz="6" w:space="0" w:color="auto"/>
              <w:right w:val="outset" w:sz="6" w:space="0" w:color="auto"/>
            </w:tcBorders>
            <w:vAlign w:val="center"/>
            <w:hideMark/>
          </w:tcPr>
          <w:p w14:paraId="3F68FD62"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FORMY POMOCY</w:t>
            </w:r>
          </w:p>
        </w:tc>
        <w:tc>
          <w:tcPr>
            <w:tcW w:w="1559" w:type="dxa"/>
            <w:tcBorders>
              <w:top w:val="outset" w:sz="6" w:space="0" w:color="auto"/>
              <w:left w:val="outset" w:sz="6" w:space="0" w:color="auto"/>
              <w:bottom w:val="outset" w:sz="6" w:space="0" w:color="auto"/>
              <w:right w:val="outset" w:sz="6" w:space="0" w:color="auto"/>
            </w:tcBorders>
            <w:vAlign w:val="center"/>
            <w:hideMark/>
          </w:tcPr>
          <w:p w14:paraId="39CD7570"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 xml:space="preserve">LICZBA OSÓB, KTÓRYM PRZYZNANO DECYZJĄ ŚWIADCZENIA </w:t>
            </w:r>
            <w:r w:rsidRPr="007F7EA2">
              <w:rPr>
                <w:rFonts w:ascii="Tahoma" w:eastAsia="Times New Roman" w:hAnsi="Tahoma" w:cs="Tahoma"/>
                <w:b/>
                <w:bCs/>
                <w:color w:val="000000"/>
                <w:kern w:val="0"/>
                <w:sz w:val="17"/>
                <w:szCs w:val="17"/>
                <w:vertAlign w:val="superscript"/>
                <w:lang w:eastAsia="pl-PL"/>
                <w14:ligatures w14:val="none"/>
              </w:rPr>
              <w:t>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A1F258D"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LICZBA ŚWIADCZEŃ</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7F06039"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 xml:space="preserve">KWOTA ŚWIADCZEŃ </w:t>
            </w:r>
            <w:r w:rsidRPr="007F7EA2">
              <w:rPr>
                <w:rFonts w:ascii="Tahoma" w:eastAsia="Times New Roman" w:hAnsi="Tahoma" w:cs="Tahoma"/>
                <w:b/>
                <w:bCs/>
                <w:color w:val="000000"/>
                <w:kern w:val="0"/>
                <w:sz w:val="17"/>
                <w:szCs w:val="17"/>
                <w:lang w:eastAsia="pl-PL"/>
                <w14:ligatures w14:val="none"/>
              </w:rPr>
              <w:br/>
              <w:t xml:space="preserve">w zł </w:t>
            </w:r>
            <w:r w:rsidRPr="007F7EA2">
              <w:rPr>
                <w:rFonts w:ascii="Tahoma" w:eastAsia="Times New Roman" w:hAnsi="Tahoma" w:cs="Tahoma"/>
                <w:b/>
                <w:bCs/>
                <w:color w:val="000000"/>
                <w:kern w:val="0"/>
                <w:sz w:val="17"/>
                <w:szCs w:val="17"/>
                <w:vertAlign w:val="superscript"/>
                <w:lang w:eastAsia="pl-PL"/>
                <w14:ligatures w14:val="none"/>
              </w:rPr>
              <w:t>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BA847EC"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LICZBA</w:t>
            </w:r>
            <w:r w:rsidRPr="007F7EA2">
              <w:rPr>
                <w:rFonts w:ascii="Tahoma" w:eastAsia="Times New Roman" w:hAnsi="Tahoma" w:cs="Tahoma"/>
                <w:b/>
                <w:bCs/>
                <w:color w:val="000000"/>
                <w:kern w:val="0"/>
                <w:sz w:val="17"/>
                <w:szCs w:val="17"/>
                <w:lang w:eastAsia="pl-PL"/>
                <w14:ligatures w14:val="none"/>
              </w:rPr>
              <w:br/>
              <w:t xml:space="preserve">RODZIN </w:t>
            </w:r>
            <w:r w:rsidRPr="007F7EA2">
              <w:rPr>
                <w:rFonts w:ascii="Tahoma" w:eastAsia="Times New Roman" w:hAnsi="Tahoma" w:cs="Tahoma"/>
                <w:b/>
                <w:bCs/>
                <w:color w:val="000000"/>
                <w:kern w:val="0"/>
                <w:sz w:val="17"/>
                <w:szCs w:val="17"/>
                <w:vertAlign w:val="superscript"/>
                <w:lang w:eastAsia="pl-PL"/>
                <w14:ligatures w14:val="none"/>
              </w:rPr>
              <w:t>2)</w:t>
            </w:r>
          </w:p>
        </w:tc>
        <w:tc>
          <w:tcPr>
            <w:tcW w:w="708" w:type="dxa"/>
            <w:tcBorders>
              <w:top w:val="outset" w:sz="6" w:space="0" w:color="auto"/>
              <w:left w:val="outset" w:sz="6" w:space="0" w:color="auto"/>
              <w:bottom w:val="outset" w:sz="6" w:space="0" w:color="auto"/>
              <w:right w:val="outset" w:sz="6" w:space="0" w:color="auto"/>
            </w:tcBorders>
            <w:vAlign w:val="center"/>
            <w:hideMark/>
          </w:tcPr>
          <w:p w14:paraId="21DBDAB7"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 xml:space="preserve">LICZBA OSÓB W RODZINACH </w:t>
            </w:r>
            <w:r w:rsidRPr="007F7EA2">
              <w:rPr>
                <w:rFonts w:ascii="Tahoma" w:eastAsia="Times New Roman" w:hAnsi="Tahoma" w:cs="Tahoma"/>
                <w:b/>
                <w:bCs/>
                <w:color w:val="000000"/>
                <w:kern w:val="0"/>
                <w:sz w:val="17"/>
                <w:szCs w:val="17"/>
                <w:vertAlign w:val="superscript"/>
                <w:lang w:eastAsia="pl-PL"/>
                <w14:ligatures w14:val="none"/>
              </w:rPr>
              <w:t>2)</w:t>
            </w:r>
          </w:p>
        </w:tc>
      </w:tr>
      <w:tr w:rsidR="00264BC5" w:rsidRPr="007F7EA2" w14:paraId="6CA1DE6D" w14:textId="77777777" w:rsidTr="009C2585">
        <w:trPr>
          <w:tblHeader/>
          <w:tblCellSpacing w:w="0" w:type="dxa"/>
        </w:trPr>
        <w:tc>
          <w:tcPr>
            <w:tcW w:w="4111" w:type="dxa"/>
            <w:gridSpan w:val="2"/>
            <w:tcBorders>
              <w:top w:val="outset" w:sz="6" w:space="0" w:color="auto"/>
              <w:left w:val="outset" w:sz="6" w:space="0" w:color="auto"/>
              <w:bottom w:val="outset" w:sz="6" w:space="0" w:color="auto"/>
              <w:right w:val="outset" w:sz="6" w:space="0" w:color="auto"/>
            </w:tcBorders>
            <w:vAlign w:val="center"/>
            <w:hideMark/>
          </w:tcPr>
          <w:p w14:paraId="79D20B75" w14:textId="77777777" w:rsidR="00264BC5" w:rsidRPr="007F7EA2" w:rsidRDefault="00264BC5" w:rsidP="009C2585">
            <w:pPr>
              <w:spacing w:after="0" w:line="240" w:lineRule="auto"/>
              <w:jc w:val="center"/>
              <w:rPr>
                <w:rFonts w:ascii="Tahoma" w:eastAsia="Times New Roman" w:hAnsi="Tahoma" w:cs="Tahoma"/>
                <w:color w:val="000000"/>
                <w:kern w:val="0"/>
                <w:sz w:val="14"/>
                <w:szCs w:val="14"/>
                <w:lang w:eastAsia="pl-PL"/>
                <w14:ligatures w14:val="none"/>
              </w:rPr>
            </w:pPr>
            <w:r w:rsidRPr="007F7EA2">
              <w:rPr>
                <w:rFonts w:ascii="Tahoma" w:eastAsia="Times New Roman" w:hAnsi="Tahoma" w:cs="Tahoma"/>
                <w:color w:val="000000"/>
                <w:kern w:val="0"/>
                <w:sz w:val="14"/>
                <w:szCs w:val="14"/>
                <w:lang w:eastAsia="pl-PL"/>
                <w14:ligatures w14:val="none"/>
              </w:rPr>
              <w:t>0</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A0E749A" w14:textId="77777777" w:rsidR="00264BC5" w:rsidRPr="007F7EA2" w:rsidRDefault="00264BC5" w:rsidP="009C2585">
            <w:pPr>
              <w:spacing w:after="0" w:line="240" w:lineRule="auto"/>
              <w:jc w:val="center"/>
              <w:rPr>
                <w:rFonts w:ascii="Tahoma" w:eastAsia="Times New Roman" w:hAnsi="Tahoma" w:cs="Tahoma"/>
                <w:color w:val="000000"/>
                <w:kern w:val="0"/>
                <w:sz w:val="14"/>
                <w:szCs w:val="14"/>
                <w:lang w:eastAsia="pl-PL"/>
                <w14:ligatures w14:val="none"/>
              </w:rPr>
            </w:pPr>
            <w:r w:rsidRPr="007F7EA2">
              <w:rPr>
                <w:rFonts w:ascii="Tahoma" w:eastAsia="Times New Roman" w:hAnsi="Tahoma" w:cs="Tahoma"/>
                <w:color w:val="000000"/>
                <w:kern w:val="0"/>
                <w:sz w:val="14"/>
                <w:szCs w:val="14"/>
                <w:lang w:eastAsia="pl-PL"/>
                <w14:ligatures w14:val="none"/>
              </w:rPr>
              <w:t>1</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79BFD67" w14:textId="77777777" w:rsidR="00264BC5" w:rsidRPr="007F7EA2" w:rsidRDefault="00264BC5" w:rsidP="009C2585">
            <w:pPr>
              <w:spacing w:after="0" w:line="240" w:lineRule="auto"/>
              <w:jc w:val="center"/>
              <w:rPr>
                <w:rFonts w:ascii="Tahoma" w:eastAsia="Times New Roman" w:hAnsi="Tahoma" w:cs="Tahoma"/>
                <w:color w:val="000000"/>
                <w:kern w:val="0"/>
                <w:sz w:val="14"/>
                <w:szCs w:val="14"/>
                <w:lang w:eastAsia="pl-PL"/>
                <w14:ligatures w14:val="none"/>
              </w:rPr>
            </w:pPr>
            <w:r w:rsidRPr="007F7EA2">
              <w:rPr>
                <w:rFonts w:ascii="Tahoma" w:eastAsia="Times New Roman" w:hAnsi="Tahoma" w:cs="Tahoma"/>
                <w:color w:val="000000"/>
                <w:kern w:val="0"/>
                <w:sz w:val="14"/>
                <w:szCs w:val="14"/>
                <w:lang w:eastAsia="pl-PL"/>
                <w14:ligatures w14:val="none"/>
              </w:rPr>
              <w:t>2</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65540DE" w14:textId="77777777" w:rsidR="00264BC5" w:rsidRPr="007F7EA2" w:rsidRDefault="00264BC5" w:rsidP="009C2585">
            <w:pPr>
              <w:spacing w:after="0" w:line="240" w:lineRule="auto"/>
              <w:jc w:val="center"/>
              <w:rPr>
                <w:rFonts w:ascii="Tahoma" w:eastAsia="Times New Roman" w:hAnsi="Tahoma" w:cs="Tahoma"/>
                <w:color w:val="000000"/>
                <w:kern w:val="0"/>
                <w:sz w:val="14"/>
                <w:szCs w:val="14"/>
                <w:lang w:eastAsia="pl-PL"/>
                <w14:ligatures w14:val="none"/>
              </w:rPr>
            </w:pPr>
            <w:r w:rsidRPr="007F7EA2">
              <w:rPr>
                <w:rFonts w:ascii="Tahoma" w:eastAsia="Times New Roman" w:hAnsi="Tahoma" w:cs="Tahoma"/>
                <w:color w:val="000000"/>
                <w:kern w:val="0"/>
                <w:sz w:val="14"/>
                <w:szCs w:val="14"/>
                <w:lang w:eastAsia="pl-PL"/>
                <w14:ligatures w14:val="none"/>
              </w:rPr>
              <w:t>3</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FA6666D" w14:textId="77777777" w:rsidR="00264BC5" w:rsidRPr="007F7EA2" w:rsidRDefault="00264BC5" w:rsidP="009C2585">
            <w:pPr>
              <w:spacing w:after="0" w:line="240" w:lineRule="auto"/>
              <w:jc w:val="center"/>
              <w:rPr>
                <w:rFonts w:ascii="Tahoma" w:eastAsia="Times New Roman" w:hAnsi="Tahoma" w:cs="Tahoma"/>
                <w:color w:val="000000"/>
                <w:kern w:val="0"/>
                <w:sz w:val="14"/>
                <w:szCs w:val="14"/>
                <w:lang w:eastAsia="pl-PL"/>
                <w14:ligatures w14:val="none"/>
              </w:rPr>
            </w:pPr>
            <w:r w:rsidRPr="007F7EA2">
              <w:rPr>
                <w:rFonts w:ascii="Tahoma" w:eastAsia="Times New Roman" w:hAnsi="Tahoma" w:cs="Tahoma"/>
                <w:color w:val="000000"/>
                <w:kern w:val="0"/>
                <w:sz w:val="14"/>
                <w:szCs w:val="14"/>
                <w:lang w:eastAsia="pl-PL"/>
                <w14:ligatures w14:val="none"/>
              </w:rPr>
              <w:t>4</w:t>
            </w:r>
          </w:p>
        </w:tc>
        <w:tc>
          <w:tcPr>
            <w:tcW w:w="708" w:type="dxa"/>
            <w:tcBorders>
              <w:top w:val="outset" w:sz="6" w:space="0" w:color="auto"/>
              <w:left w:val="outset" w:sz="6" w:space="0" w:color="auto"/>
              <w:bottom w:val="outset" w:sz="6" w:space="0" w:color="auto"/>
              <w:right w:val="outset" w:sz="6" w:space="0" w:color="auto"/>
            </w:tcBorders>
            <w:vAlign w:val="center"/>
            <w:hideMark/>
          </w:tcPr>
          <w:p w14:paraId="5DB4655F" w14:textId="77777777" w:rsidR="00264BC5" w:rsidRPr="007F7EA2" w:rsidRDefault="00264BC5" w:rsidP="009C2585">
            <w:pPr>
              <w:spacing w:after="0" w:line="240" w:lineRule="auto"/>
              <w:jc w:val="center"/>
              <w:rPr>
                <w:rFonts w:ascii="Tahoma" w:eastAsia="Times New Roman" w:hAnsi="Tahoma" w:cs="Tahoma"/>
                <w:color w:val="000000"/>
                <w:kern w:val="0"/>
                <w:sz w:val="14"/>
                <w:szCs w:val="14"/>
                <w:lang w:eastAsia="pl-PL"/>
                <w14:ligatures w14:val="none"/>
              </w:rPr>
            </w:pPr>
            <w:r w:rsidRPr="007F7EA2">
              <w:rPr>
                <w:rFonts w:ascii="Tahoma" w:eastAsia="Times New Roman" w:hAnsi="Tahoma" w:cs="Tahoma"/>
                <w:color w:val="000000"/>
                <w:kern w:val="0"/>
                <w:sz w:val="14"/>
                <w:szCs w:val="14"/>
                <w:lang w:eastAsia="pl-PL"/>
                <w14:ligatures w14:val="none"/>
              </w:rPr>
              <w:t>5</w:t>
            </w:r>
          </w:p>
        </w:tc>
      </w:tr>
      <w:tr w:rsidR="00264BC5" w:rsidRPr="007F7EA2" w14:paraId="3A350E11"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8DEF18A"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RAZEM</w:t>
            </w:r>
            <w:r w:rsidRPr="007F7EA2">
              <w:rPr>
                <w:rFonts w:ascii="Times New Roman" w:eastAsia="Times New Roman" w:hAnsi="Times New Roman" w:cs="Times New Roman"/>
                <w:kern w:val="0"/>
                <w:sz w:val="24"/>
                <w:szCs w:val="24"/>
                <w:vertAlign w:val="superscript"/>
                <w:lang w:eastAsia="pl-PL"/>
                <w14:ligatures w14:val="none"/>
              </w:rPr>
              <w:t>4)</w:t>
            </w:r>
          </w:p>
        </w:tc>
        <w:tc>
          <w:tcPr>
            <w:tcW w:w="283" w:type="dxa"/>
            <w:tcBorders>
              <w:top w:val="outset" w:sz="6" w:space="0" w:color="auto"/>
              <w:left w:val="outset" w:sz="6" w:space="0" w:color="auto"/>
              <w:bottom w:val="outset" w:sz="6" w:space="0" w:color="auto"/>
              <w:right w:val="outset" w:sz="6" w:space="0" w:color="auto"/>
            </w:tcBorders>
            <w:vAlign w:val="center"/>
            <w:hideMark/>
          </w:tcPr>
          <w:p w14:paraId="3BE4EB03"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818AE8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85</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5ED369B"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854BAE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250 925</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5937E5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69</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662DFE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130</w:t>
            </w:r>
          </w:p>
        </w:tc>
      </w:tr>
      <w:tr w:rsidR="00264BC5" w:rsidRPr="007F7EA2" w14:paraId="15814ED6"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206977E5"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 STAŁE -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09295E3E"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311200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25</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3068C8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252</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D49E4AA" w14:textId="77777777" w:rsidR="00264BC5" w:rsidRPr="007F7EA2" w:rsidRDefault="00264BC5" w:rsidP="009C2585">
            <w:pPr>
              <w:spacing w:after="0" w:line="240" w:lineRule="auto"/>
              <w:jc w:val="right"/>
              <w:rPr>
                <w:rFonts w:ascii="Tahoma" w:eastAsia="Times New Roman" w:hAnsi="Tahoma" w:cs="Tahoma"/>
                <w:b/>
                <w:bCs/>
                <w:kern w:val="0"/>
                <w:sz w:val="17"/>
                <w:szCs w:val="17"/>
                <w:lang w:eastAsia="pl-PL"/>
                <w14:ligatures w14:val="none"/>
              </w:rPr>
            </w:pPr>
            <w:r w:rsidRPr="007F7EA2">
              <w:rPr>
                <w:rFonts w:ascii="Tahoma" w:eastAsia="Times New Roman" w:hAnsi="Tahoma" w:cs="Tahoma"/>
                <w:b/>
                <w:bCs/>
                <w:kern w:val="0"/>
                <w:sz w:val="17"/>
                <w:szCs w:val="17"/>
                <w:lang w:eastAsia="pl-PL"/>
                <w14:ligatures w14:val="none"/>
              </w:rPr>
              <w:t>152 585</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6D654D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25</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7821C3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27</w:t>
            </w:r>
          </w:p>
        </w:tc>
      </w:tr>
      <w:tr w:rsidR="00264BC5" w:rsidRPr="007F7EA2" w14:paraId="0F3D8C1A"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CBA2DF4"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 tego (z wiersza 2):</w:t>
            </w:r>
          </w:p>
          <w:p w14:paraId="2D81A4B0"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środki własne</w:t>
            </w:r>
          </w:p>
        </w:tc>
        <w:tc>
          <w:tcPr>
            <w:tcW w:w="283" w:type="dxa"/>
            <w:tcBorders>
              <w:top w:val="outset" w:sz="6" w:space="0" w:color="auto"/>
              <w:left w:val="outset" w:sz="6" w:space="0" w:color="auto"/>
              <w:bottom w:val="outset" w:sz="6" w:space="0" w:color="auto"/>
              <w:right w:val="outset" w:sz="6" w:space="0" w:color="auto"/>
            </w:tcBorders>
            <w:vAlign w:val="center"/>
            <w:hideMark/>
          </w:tcPr>
          <w:p w14:paraId="6197AC82"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2C1D663"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14A61AB"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D919E7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678D755"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4E98FC8"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r>
      <w:tr w:rsidR="00264BC5" w:rsidRPr="007F7EA2" w14:paraId="46B68829"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7348DDF"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dotacja</w:t>
            </w:r>
          </w:p>
        </w:tc>
        <w:tc>
          <w:tcPr>
            <w:tcW w:w="283" w:type="dxa"/>
            <w:tcBorders>
              <w:top w:val="outset" w:sz="6" w:space="0" w:color="auto"/>
              <w:left w:val="outset" w:sz="6" w:space="0" w:color="auto"/>
              <w:bottom w:val="outset" w:sz="6" w:space="0" w:color="auto"/>
              <w:right w:val="outset" w:sz="6" w:space="0" w:color="auto"/>
            </w:tcBorders>
            <w:vAlign w:val="center"/>
            <w:hideMark/>
          </w:tcPr>
          <w:p w14:paraId="46338857"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20253C3"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E5437BA"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FEADD3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152 585</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0368B55"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78C26BA"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r>
      <w:tr w:rsidR="00264BC5" w:rsidRPr="007F7EA2" w14:paraId="3CC025EB"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3925785"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przyznane dla osoby (z wiersza 2):</w:t>
            </w:r>
          </w:p>
          <w:p w14:paraId="0034863A"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samotnie gospodarującej</w:t>
            </w:r>
          </w:p>
        </w:tc>
        <w:tc>
          <w:tcPr>
            <w:tcW w:w="283" w:type="dxa"/>
            <w:tcBorders>
              <w:top w:val="outset" w:sz="6" w:space="0" w:color="auto"/>
              <w:left w:val="outset" w:sz="6" w:space="0" w:color="auto"/>
              <w:bottom w:val="outset" w:sz="6" w:space="0" w:color="auto"/>
              <w:right w:val="outset" w:sz="6" w:space="0" w:color="auto"/>
            </w:tcBorders>
            <w:vAlign w:val="center"/>
            <w:hideMark/>
          </w:tcPr>
          <w:p w14:paraId="7A0E0AAD"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5</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7BC841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62518B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229</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832DA1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145 401</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1E5462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3C0F69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22</w:t>
            </w:r>
          </w:p>
        </w:tc>
      </w:tr>
      <w:tr w:rsidR="00264BC5" w:rsidRPr="007F7EA2" w14:paraId="2C38529F"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327B6AE9"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pozostającej w rodzinie</w:t>
            </w:r>
          </w:p>
        </w:tc>
        <w:tc>
          <w:tcPr>
            <w:tcW w:w="283" w:type="dxa"/>
            <w:tcBorders>
              <w:top w:val="outset" w:sz="6" w:space="0" w:color="auto"/>
              <w:left w:val="outset" w:sz="6" w:space="0" w:color="auto"/>
              <w:bottom w:val="outset" w:sz="6" w:space="0" w:color="auto"/>
              <w:right w:val="outset" w:sz="6" w:space="0" w:color="auto"/>
            </w:tcBorders>
            <w:vAlign w:val="center"/>
            <w:hideMark/>
          </w:tcPr>
          <w:p w14:paraId="43C12B82"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6</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4AF034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91D879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23</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CE7B30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7 184</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FCBE11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B872F8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5</w:t>
            </w:r>
          </w:p>
        </w:tc>
      </w:tr>
      <w:tr w:rsidR="00264BC5" w:rsidRPr="007F7EA2" w14:paraId="70C27580"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7C67728"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 OKRESOWE -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63D5E164"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7</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F34AB7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2A2006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BF5DD3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776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234352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7E7555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w:t>
            </w:r>
          </w:p>
        </w:tc>
      </w:tr>
      <w:tr w:rsidR="00264BC5" w:rsidRPr="007F7EA2" w14:paraId="221C8BB2"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F22A07D"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 tego (z wiersza 7):</w:t>
            </w:r>
          </w:p>
          <w:p w14:paraId="1E73D851"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środki własne</w:t>
            </w:r>
          </w:p>
        </w:tc>
        <w:tc>
          <w:tcPr>
            <w:tcW w:w="283" w:type="dxa"/>
            <w:tcBorders>
              <w:top w:val="outset" w:sz="6" w:space="0" w:color="auto"/>
              <w:left w:val="outset" w:sz="6" w:space="0" w:color="auto"/>
              <w:bottom w:val="outset" w:sz="6" w:space="0" w:color="auto"/>
              <w:right w:val="outset" w:sz="6" w:space="0" w:color="auto"/>
            </w:tcBorders>
            <w:vAlign w:val="center"/>
            <w:hideMark/>
          </w:tcPr>
          <w:p w14:paraId="5D3E6D79"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8</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EFA90D3"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D92CEA3"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40E10D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AA8E8D6"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CF946C4"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r>
      <w:tr w:rsidR="00264BC5" w:rsidRPr="007F7EA2" w14:paraId="28A6E007"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3C27F1DF"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dotacja</w:t>
            </w:r>
          </w:p>
        </w:tc>
        <w:tc>
          <w:tcPr>
            <w:tcW w:w="283" w:type="dxa"/>
            <w:tcBorders>
              <w:top w:val="outset" w:sz="6" w:space="0" w:color="auto"/>
              <w:left w:val="outset" w:sz="6" w:space="0" w:color="auto"/>
              <w:bottom w:val="outset" w:sz="6" w:space="0" w:color="auto"/>
              <w:right w:val="outset" w:sz="6" w:space="0" w:color="auto"/>
            </w:tcBorders>
            <w:vAlign w:val="center"/>
            <w:hideMark/>
          </w:tcPr>
          <w:p w14:paraId="6376D96B"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9</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17FBCCE"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C7B09FE"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73B495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776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8795004"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0FF993F"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r>
      <w:tr w:rsidR="00264BC5" w:rsidRPr="007F7EA2" w14:paraId="6CA39E4A"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24ED33BA"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przyznane z powodu (z wiersza 7):</w:t>
            </w:r>
          </w:p>
          <w:p w14:paraId="3AE62F7A"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bezrobocia</w:t>
            </w:r>
          </w:p>
        </w:tc>
        <w:tc>
          <w:tcPr>
            <w:tcW w:w="283" w:type="dxa"/>
            <w:tcBorders>
              <w:top w:val="outset" w:sz="6" w:space="0" w:color="auto"/>
              <w:left w:val="outset" w:sz="6" w:space="0" w:color="auto"/>
              <w:bottom w:val="outset" w:sz="6" w:space="0" w:color="auto"/>
              <w:right w:val="outset" w:sz="6" w:space="0" w:color="auto"/>
            </w:tcBorders>
            <w:vAlign w:val="center"/>
            <w:hideMark/>
          </w:tcPr>
          <w:p w14:paraId="2BB82B0C"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10</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358290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82AB7D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9DB020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1E9A16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AE2DF7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49316AA"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5BFC675B"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długotrwałej choroby</w:t>
            </w:r>
          </w:p>
        </w:tc>
        <w:tc>
          <w:tcPr>
            <w:tcW w:w="283" w:type="dxa"/>
            <w:tcBorders>
              <w:top w:val="outset" w:sz="6" w:space="0" w:color="auto"/>
              <w:left w:val="outset" w:sz="6" w:space="0" w:color="auto"/>
              <w:bottom w:val="outset" w:sz="6" w:space="0" w:color="auto"/>
              <w:right w:val="outset" w:sz="6" w:space="0" w:color="auto"/>
            </w:tcBorders>
            <w:vAlign w:val="center"/>
            <w:hideMark/>
          </w:tcPr>
          <w:p w14:paraId="7D15EC3D"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11</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D14ECB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6CA6C1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EA29ED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FB4F6E0"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C6FB58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288CE598"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29D95AD1"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niepełnosprawności</w:t>
            </w:r>
          </w:p>
        </w:tc>
        <w:tc>
          <w:tcPr>
            <w:tcW w:w="283" w:type="dxa"/>
            <w:tcBorders>
              <w:top w:val="outset" w:sz="6" w:space="0" w:color="auto"/>
              <w:left w:val="outset" w:sz="6" w:space="0" w:color="auto"/>
              <w:bottom w:val="outset" w:sz="6" w:space="0" w:color="auto"/>
              <w:right w:val="outset" w:sz="6" w:space="0" w:color="auto"/>
            </w:tcBorders>
            <w:vAlign w:val="center"/>
            <w:hideMark/>
          </w:tcPr>
          <w:p w14:paraId="127DBC5A"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12</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CAF738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1F0E48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17BF61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B9BE11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616ECF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700B1198"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050BE5A"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możliwości utrzymania lub nabycia uprawnień do świadczeń z innych systemów zabezpieczenia społecznego</w:t>
            </w:r>
          </w:p>
        </w:tc>
        <w:tc>
          <w:tcPr>
            <w:tcW w:w="283" w:type="dxa"/>
            <w:tcBorders>
              <w:top w:val="outset" w:sz="6" w:space="0" w:color="auto"/>
              <w:left w:val="outset" w:sz="6" w:space="0" w:color="auto"/>
              <w:bottom w:val="outset" w:sz="6" w:space="0" w:color="auto"/>
              <w:right w:val="outset" w:sz="6" w:space="0" w:color="auto"/>
            </w:tcBorders>
            <w:vAlign w:val="center"/>
            <w:hideMark/>
          </w:tcPr>
          <w:p w14:paraId="74A35D22"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13</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A38C46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ED3A8B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8FC53A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321884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875F37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02A95D5"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3AEF8D7"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innego niż wymienione w wierszach 10-13</w:t>
            </w:r>
          </w:p>
        </w:tc>
        <w:tc>
          <w:tcPr>
            <w:tcW w:w="283" w:type="dxa"/>
            <w:tcBorders>
              <w:top w:val="outset" w:sz="6" w:space="0" w:color="auto"/>
              <w:left w:val="outset" w:sz="6" w:space="0" w:color="auto"/>
              <w:bottom w:val="outset" w:sz="6" w:space="0" w:color="auto"/>
              <w:right w:val="outset" w:sz="6" w:space="0" w:color="auto"/>
            </w:tcBorders>
            <w:vAlign w:val="center"/>
            <w:hideMark/>
          </w:tcPr>
          <w:p w14:paraId="1A8D3D6E"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14</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77A590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BB6915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5F1FBF0"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776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F5AF77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FD52CF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w:t>
            </w:r>
          </w:p>
        </w:tc>
      </w:tr>
      <w:tr w:rsidR="00264BC5" w:rsidRPr="007F7EA2" w14:paraId="2CD53332"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CC2FCA0"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7):</w:t>
            </w:r>
          </w:p>
          <w:p w14:paraId="2F623D59"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 OKRESOWE KONTYNUOWANE NIEZALEŻNIE OD DOCHODU;</w:t>
            </w:r>
            <w:r w:rsidRPr="007F7EA2">
              <w:rPr>
                <w:rFonts w:ascii="Times New Roman" w:eastAsia="Times New Roman" w:hAnsi="Times New Roman" w:cs="Times New Roman"/>
                <w:kern w:val="0"/>
                <w:sz w:val="24"/>
                <w:szCs w:val="24"/>
                <w:lang w:eastAsia="pl-PL"/>
                <w14:ligatures w14:val="none"/>
              </w:rPr>
              <w:br/>
              <w:t>na podstawie art. 38 ust. 4a i 4b</w:t>
            </w:r>
          </w:p>
        </w:tc>
        <w:tc>
          <w:tcPr>
            <w:tcW w:w="283" w:type="dxa"/>
            <w:tcBorders>
              <w:top w:val="outset" w:sz="6" w:space="0" w:color="auto"/>
              <w:left w:val="outset" w:sz="6" w:space="0" w:color="auto"/>
              <w:bottom w:val="outset" w:sz="6" w:space="0" w:color="auto"/>
              <w:right w:val="outset" w:sz="6" w:space="0" w:color="auto"/>
            </w:tcBorders>
            <w:vAlign w:val="center"/>
            <w:hideMark/>
          </w:tcPr>
          <w:p w14:paraId="66D85426"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15</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421275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6EE55BF"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05C5BE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23D71E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A47500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4BD9A91E"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19D02C"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SCHRONIENIE -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1B53D4A5"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16</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A117B4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BB4567A"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066329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BB0253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F8FD48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485A0AB4"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839CED1"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lastRenderedPageBreak/>
              <w:t>w tym (z wiersza 16):</w:t>
            </w:r>
          </w:p>
          <w:p w14:paraId="5CC02FD8"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schronisku dla osób bezdomnych</w:t>
            </w:r>
          </w:p>
        </w:tc>
        <w:tc>
          <w:tcPr>
            <w:tcW w:w="283" w:type="dxa"/>
            <w:tcBorders>
              <w:top w:val="outset" w:sz="6" w:space="0" w:color="auto"/>
              <w:left w:val="outset" w:sz="6" w:space="0" w:color="auto"/>
              <w:bottom w:val="outset" w:sz="6" w:space="0" w:color="auto"/>
              <w:right w:val="outset" w:sz="6" w:space="0" w:color="auto"/>
            </w:tcBorders>
            <w:vAlign w:val="center"/>
            <w:hideMark/>
          </w:tcPr>
          <w:p w14:paraId="53F85E7D"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17</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A4DC64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4BBE4E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749A02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E90D18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4C3031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86737A2"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1597F92"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schronisku dla osób bezdomnych z usługami opiekuńczymi</w:t>
            </w:r>
          </w:p>
        </w:tc>
        <w:tc>
          <w:tcPr>
            <w:tcW w:w="283" w:type="dxa"/>
            <w:tcBorders>
              <w:top w:val="outset" w:sz="6" w:space="0" w:color="auto"/>
              <w:left w:val="outset" w:sz="6" w:space="0" w:color="auto"/>
              <w:bottom w:val="outset" w:sz="6" w:space="0" w:color="auto"/>
              <w:right w:val="outset" w:sz="6" w:space="0" w:color="auto"/>
            </w:tcBorders>
            <w:vAlign w:val="center"/>
            <w:hideMark/>
          </w:tcPr>
          <w:p w14:paraId="217FD843"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18</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0983C1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B46D9B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81BD9C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F7EE1B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1A6005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29D7A437"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CE26A3"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ogrzewalni</w:t>
            </w:r>
          </w:p>
        </w:tc>
        <w:tc>
          <w:tcPr>
            <w:tcW w:w="283" w:type="dxa"/>
            <w:tcBorders>
              <w:top w:val="outset" w:sz="6" w:space="0" w:color="auto"/>
              <w:left w:val="outset" w:sz="6" w:space="0" w:color="auto"/>
              <w:bottom w:val="outset" w:sz="6" w:space="0" w:color="auto"/>
              <w:right w:val="outset" w:sz="6" w:space="0" w:color="auto"/>
            </w:tcBorders>
            <w:vAlign w:val="center"/>
            <w:hideMark/>
          </w:tcPr>
          <w:p w14:paraId="21ACDF8F"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19</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009281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A5414E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6B3E41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E42817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86D07F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485B3F51"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50C393C4"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noclegowni</w:t>
            </w:r>
          </w:p>
        </w:tc>
        <w:tc>
          <w:tcPr>
            <w:tcW w:w="283" w:type="dxa"/>
            <w:tcBorders>
              <w:top w:val="outset" w:sz="6" w:space="0" w:color="auto"/>
              <w:left w:val="outset" w:sz="6" w:space="0" w:color="auto"/>
              <w:bottom w:val="outset" w:sz="6" w:space="0" w:color="auto"/>
              <w:right w:val="outset" w:sz="6" w:space="0" w:color="auto"/>
            </w:tcBorders>
            <w:vAlign w:val="center"/>
            <w:hideMark/>
          </w:tcPr>
          <w:p w14:paraId="7A08B279"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20</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AB3B7D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BA1159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DC705B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732597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19E7E2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288DEED1"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F98DE64"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schronienie udzielone w sytuacji kryzysowej występującej na skalę masową (na podstawie art.48a ust. 9)</w:t>
            </w:r>
          </w:p>
        </w:tc>
        <w:tc>
          <w:tcPr>
            <w:tcW w:w="283" w:type="dxa"/>
            <w:tcBorders>
              <w:top w:val="outset" w:sz="6" w:space="0" w:color="auto"/>
              <w:left w:val="outset" w:sz="6" w:space="0" w:color="auto"/>
              <w:bottom w:val="outset" w:sz="6" w:space="0" w:color="auto"/>
              <w:right w:val="outset" w:sz="6" w:space="0" w:color="auto"/>
            </w:tcBorders>
            <w:vAlign w:val="center"/>
            <w:hideMark/>
          </w:tcPr>
          <w:p w14:paraId="5698859B"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21</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44A7F13"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8F9C7BB"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17023E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61D4B81"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CE64264"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r>
      <w:tr w:rsidR="00264BC5" w:rsidRPr="007F7EA2" w14:paraId="173D1AC8"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80F7E66"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POSIŁEK</w:t>
            </w:r>
          </w:p>
        </w:tc>
        <w:tc>
          <w:tcPr>
            <w:tcW w:w="283" w:type="dxa"/>
            <w:tcBorders>
              <w:top w:val="outset" w:sz="6" w:space="0" w:color="auto"/>
              <w:left w:val="outset" w:sz="6" w:space="0" w:color="auto"/>
              <w:bottom w:val="outset" w:sz="6" w:space="0" w:color="auto"/>
              <w:right w:val="outset" w:sz="6" w:space="0" w:color="auto"/>
            </w:tcBorders>
            <w:vAlign w:val="center"/>
            <w:hideMark/>
          </w:tcPr>
          <w:p w14:paraId="3570EAEB"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22</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7F1075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21</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4B4A4B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2 578</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120258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12 122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94D4B9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55ACB7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56</w:t>
            </w:r>
          </w:p>
        </w:tc>
      </w:tr>
      <w:tr w:rsidR="00264BC5" w:rsidRPr="007F7EA2" w14:paraId="104CD74A"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E39301E"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dla (z wiersza 22):</w:t>
            </w:r>
          </w:p>
          <w:p w14:paraId="12F7B0FD"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dzieci</w:t>
            </w:r>
          </w:p>
        </w:tc>
        <w:tc>
          <w:tcPr>
            <w:tcW w:w="283" w:type="dxa"/>
            <w:tcBorders>
              <w:top w:val="outset" w:sz="6" w:space="0" w:color="auto"/>
              <w:left w:val="outset" w:sz="6" w:space="0" w:color="auto"/>
              <w:bottom w:val="outset" w:sz="6" w:space="0" w:color="auto"/>
              <w:right w:val="outset" w:sz="6" w:space="0" w:color="auto"/>
            </w:tcBorders>
            <w:vAlign w:val="center"/>
            <w:hideMark/>
          </w:tcPr>
          <w:p w14:paraId="434D9554"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23</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26692E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21</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41F7F0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2 578</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7588C0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12 122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B00BEA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11</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69E41B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56</w:t>
            </w:r>
          </w:p>
        </w:tc>
      </w:tr>
      <w:tr w:rsidR="00264BC5" w:rsidRPr="007F7EA2" w14:paraId="0D36B2B7"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EEBED60"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22):</w:t>
            </w:r>
          </w:p>
          <w:p w14:paraId="6BFE5E41"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posiłki przyznane doraźnie lub w sytuacjach kryzysowych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1872D07D"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24</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7B4FC0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535E10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F078C4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F9CA65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7A5C300"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03CD67F9"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672D68C" w14:textId="77777777" w:rsidR="00264BC5" w:rsidRPr="007F7EA2" w:rsidRDefault="00264BC5" w:rsidP="009C2585">
            <w:pPr>
              <w:spacing w:before="60" w:after="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24):</w:t>
            </w:r>
          </w:p>
          <w:p w14:paraId="7E9D77F2" w14:textId="77777777" w:rsidR="00264BC5" w:rsidRPr="007F7EA2" w:rsidRDefault="00264BC5" w:rsidP="009C2585">
            <w:pPr>
              <w:spacing w:before="60" w:after="60" w:line="240" w:lineRule="auto"/>
              <w:ind w:left="750"/>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posiłki przyznane doraźnie dzieciom i młodzieży</w:t>
            </w:r>
          </w:p>
        </w:tc>
        <w:tc>
          <w:tcPr>
            <w:tcW w:w="283" w:type="dxa"/>
            <w:tcBorders>
              <w:top w:val="outset" w:sz="6" w:space="0" w:color="auto"/>
              <w:left w:val="outset" w:sz="6" w:space="0" w:color="auto"/>
              <w:bottom w:val="outset" w:sz="6" w:space="0" w:color="auto"/>
              <w:right w:val="outset" w:sz="6" w:space="0" w:color="auto"/>
            </w:tcBorders>
            <w:vAlign w:val="center"/>
            <w:hideMark/>
          </w:tcPr>
          <w:p w14:paraId="7A0F7CDE"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25</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F36378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DFCF8A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CDC0AD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099A53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163FC2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EBF655F"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A1A5BF9"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UBRANIE</w:t>
            </w:r>
          </w:p>
        </w:tc>
        <w:tc>
          <w:tcPr>
            <w:tcW w:w="283" w:type="dxa"/>
            <w:tcBorders>
              <w:top w:val="outset" w:sz="6" w:space="0" w:color="auto"/>
              <w:left w:val="outset" w:sz="6" w:space="0" w:color="auto"/>
              <w:bottom w:val="outset" w:sz="6" w:space="0" w:color="auto"/>
              <w:right w:val="outset" w:sz="6" w:space="0" w:color="auto"/>
            </w:tcBorders>
            <w:vAlign w:val="center"/>
            <w:hideMark/>
          </w:tcPr>
          <w:p w14:paraId="60475937"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26</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C36734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FF0BAD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13C9A5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CFA5D2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BD3FDE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3F723888"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FA0D609"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USŁUGI OPIEKUŃCZE -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08400006"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27</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A4D974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7</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DB097D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2 451</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ABDFD4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64 936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5AA756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7666D0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9</w:t>
            </w:r>
          </w:p>
        </w:tc>
      </w:tr>
      <w:tr w:rsidR="00264BC5" w:rsidRPr="007F7EA2" w14:paraId="7F74626A"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BEF84B6"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27):</w:t>
            </w:r>
          </w:p>
          <w:p w14:paraId="4EC302A6"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specjalistyczne usługi opiekuńcze</w:t>
            </w:r>
          </w:p>
        </w:tc>
        <w:tc>
          <w:tcPr>
            <w:tcW w:w="283" w:type="dxa"/>
            <w:tcBorders>
              <w:top w:val="outset" w:sz="6" w:space="0" w:color="auto"/>
              <w:left w:val="outset" w:sz="6" w:space="0" w:color="auto"/>
              <w:bottom w:val="outset" w:sz="6" w:space="0" w:color="auto"/>
              <w:right w:val="outset" w:sz="6" w:space="0" w:color="auto"/>
            </w:tcBorders>
            <w:vAlign w:val="center"/>
            <w:hideMark/>
          </w:tcPr>
          <w:p w14:paraId="2A496D8D"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28</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DFC8C7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CA6A88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09CD67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BDCFB6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7A6A77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218C50FF"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2EF06DF3"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 xml:space="preserve">ZASIŁEK CELOWY NA POKRYCIE WYDATKÓW NA ŚWIADCZENIA ZDROWOTNE OSOBOM NIEMAJĄCYM DOCHODU I MOŻLIWOŚCI UZYSKANIA ŚWIADCZEŃ NA PODSTAWIE PRZEPISÓW O ŚWIADCZENIACH OPIEKI ZDROWOTNEJ </w:t>
            </w:r>
            <w:r w:rsidRPr="007F7EA2">
              <w:rPr>
                <w:rFonts w:ascii="Times New Roman" w:eastAsia="Times New Roman" w:hAnsi="Times New Roman" w:cs="Times New Roman"/>
                <w:kern w:val="0"/>
                <w:sz w:val="24"/>
                <w:szCs w:val="24"/>
                <w:lang w:eastAsia="pl-PL"/>
                <w14:ligatures w14:val="none"/>
              </w:rPr>
              <w:lastRenderedPageBreak/>
              <w:t>FINANSOWANYCH ZE ŚRODKÓW PUBLICZNYCH</w:t>
            </w:r>
          </w:p>
        </w:tc>
        <w:tc>
          <w:tcPr>
            <w:tcW w:w="283" w:type="dxa"/>
            <w:tcBorders>
              <w:top w:val="outset" w:sz="6" w:space="0" w:color="auto"/>
              <w:left w:val="outset" w:sz="6" w:space="0" w:color="auto"/>
              <w:bottom w:val="outset" w:sz="6" w:space="0" w:color="auto"/>
              <w:right w:val="outset" w:sz="6" w:space="0" w:color="auto"/>
            </w:tcBorders>
            <w:vAlign w:val="center"/>
            <w:hideMark/>
          </w:tcPr>
          <w:p w14:paraId="58B6DD6A"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lastRenderedPageBreak/>
              <w:t>29</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A59190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722F6F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36A3E1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DDC238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14C274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0771EC3B"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F0C1DEE"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dla (z wiersza 29):</w:t>
            </w:r>
          </w:p>
          <w:p w14:paraId="2EE4FE64"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osób bezdomnych</w:t>
            </w:r>
          </w:p>
        </w:tc>
        <w:tc>
          <w:tcPr>
            <w:tcW w:w="283" w:type="dxa"/>
            <w:tcBorders>
              <w:top w:val="outset" w:sz="6" w:space="0" w:color="auto"/>
              <w:left w:val="outset" w:sz="6" w:space="0" w:color="auto"/>
              <w:bottom w:val="outset" w:sz="6" w:space="0" w:color="auto"/>
              <w:right w:val="outset" w:sz="6" w:space="0" w:color="auto"/>
            </w:tcBorders>
            <w:vAlign w:val="center"/>
            <w:hideMark/>
          </w:tcPr>
          <w:p w14:paraId="22000E62"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30</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734871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52F4DC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2C6BB3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D08AEC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125EFE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39B4D0FF"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38804F74"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 CELOWE NA POKRYCIE WYDATKÓW POWSTAŁYCH W WYNIKU ZDARZENIA LOSOWEGO</w:t>
            </w:r>
          </w:p>
        </w:tc>
        <w:tc>
          <w:tcPr>
            <w:tcW w:w="283" w:type="dxa"/>
            <w:tcBorders>
              <w:top w:val="outset" w:sz="6" w:space="0" w:color="auto"/>
              <w:left w:val="outset" w:sz="6" w:space="0" w:color="auto"/>
              <w:bottom w:val="outset" w:sz="6" w:space="0" w:color="auto"/>
              <w:right w:val="outset" w:sz="6" w:space="0" w:color="auto"/>
            </w:tcBorders>
            <w:vAlign w:val="center"/>
            <w:hideMark/>
          </w:tcPr>
          <w:p w14:paraId="2D74DB93"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31</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718665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E1B5D4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AD5DA2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91E41D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8D18A5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0A1906A5"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8C2929D"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 CELOWE W FORMIE BILETU KREDYTOWANEGO</w:t>
            </w:r>
          </w:p>
        </w:tc>
        <w:tc>
          <w:tcPr>
            <w:tcW w:w="283" w:type="dxa"/>
            <w:tcBorders>
              <w:top w:val="outset" w:sz="6" w:space="0" w:color="auto"/>
              <w:left w:val="outset" w:sz="6" w:space="0" w:color="auto"/>
              <w:bottom w:val="outset" w:sz="6" w:space="0" w:color="auto"/>
              <w:right w:val="outset" w:sz="6" w:space="0" w:color="auto"/>
            </w:tcBorders>
            <w:vAlign w:val="center"/>
            <w:hideMark/>
          </w:tcPr>
          <w:p w14:paraId="0B7F71EC"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32</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34218E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9C1B87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7CEC50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269C44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E9AF79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7ADD6A05"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D20A78D"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SPRAWIENIE POGRZEBU</w:t>
            </w:r>
          </w:p>
        </w:tc>
        <w:tc>
          <w:tcPr>
            <w:tcW w:w="283" w:type="dxa"/>
            <w:tcBorders>
              <w:top w:val="outset" w:sz="6" w:space="0" w:color="auto"/>
              <w:left w:val="outset" w:sz="6" w:space="0" w:color="auto"/>
              <w:bottom w:val="outset" w:sz="6" w:space="0" w:color="auto"/>
              <w:right w:val="outset" w:sz="6" w:space="0" w:color="auto"/>
            </w:tcBorders>
            <w:vAlign w:val="center"/>
            <w:hideMark/>
          </w:tcPr>
          <w:p w14:paraId="68C8D497"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33</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B90952B"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4B79D8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32387F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52481B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491725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EB71868"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1B3934E9"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33):</w:t>
            </w:r>
          </w:p>
          <w:p w14:paraId="7CAF821E"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osobom bezdomnym</w:t>
            </w:r>
          </w:p>
        </w:tc>
        <w:tc>
          <w:tcPr>
            <w:tcW w:w="283" w:type="dxa"/>
            <w:tcBorders>
              <w:top w:val="outset" w:sz="6" w:space="0" w:color="auto"/>
              <w:left w:val="outset" w:sz="6" w:space="0" w:color="auto"/>
              <w:bottom w:val="outset" w:sz="6" w:space="0" w:color="auto"/>
              <w:right w:val="outset" w:sz="6" w:space="0" w:color="auto"/>
            </w:tcBorders>
            <w:vAlign w:val="center"/>
            <w:hideMark/>
          </w:tcPr>
          <w:p w14:paraId="741FB0EE"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34</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ED39A5C"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6D5BE0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0E7B6B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45A19D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F9F561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40DFEA5A"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31303C60"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INNE ZASIŁKI CELOWE I W NATURZE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22890C9D"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35</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EB59F6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42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8B201E0"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FFEA9C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20 506</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7C4AC2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42</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F0D6B7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69</w:t>
            </w:r>
          </w:p>
        </w:tc>
      </w:tr>
      <w:tr w:rsidR="00264BC5" w:rsidRPr="007F7EA2" w14:paraId="7C19F449"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692E54F0"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35):</w:t>
            </w:r>
          </w:p>
          <w:p w14:paraId="317D57A6"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specjalne zasiłki celowe</w:t>
            </w:r>
          </w:p>
        </w:tc>
        <w:tc>
          <w:tcPr>
            <w:tcW w:w="283" w:type="dxa"/>
            <w:tcBorders>
              <w:top w:val="outset" w:sz="6" w:space="0" w:color="auto"/>
              <w:left w:val="outset" w:sz="6" w:space="0" w:color="auto"/>
              <w:bottom w:val="outset" w:sz="6" w:space="0" w:color="auto"/>
              <w:right w:val="outset" w:sz="6" w:space="0" w:color="auto"/>
            </w:tcBorders>
            <w:vAlign w:val="center"/>
            <w:hideMark/>
          </w:tcPr>
          <w:p w14:paraId="30985AB1"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36</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FDBF48B"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9</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44153D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939FC5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3 900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091F636"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9</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A9F4B5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14</w:t>
            </w:r>
          </w:p>
        </w:tc>
      </w:tr>
      <w:tr w:rsidR="00264BC5" w:rsidRPr="007F7EA2" w14:paraId="29197B2C"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ABD90C1"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produkty żywnościowe przyznane doraźnie lub w sytuacjach kryzysowych</w:t>
            </w:r>
          </w:p>
        </w:tc>
        <w:tc>
          <w:tcPr>
            <w:tcW w:w="283" w:type="dxa"/>
            <w:tcBorders>
              <w:top w:val="outset" w:sz="6" w:space="0" w:color="auto"/>
              <w:left w:val="outset" w:sz="6" w:space="0" w:color="auto"/>
              <w:bottom w:val="outset" w:sz="6" w:space="0" w:color="auto"/>
              <w:right w:val="outset" w:sz="6" w:space="0" w:color="auto"/>
            </w:tcBorders>
            <w:vAlign w:val="center"/>
            <w:hideMark/>
          </w:tcPr>
          <w:p w14:paraId="2566F5E3"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37</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9F3BAA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64CE440"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EDD32A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6ED34D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51105D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038935C7"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519702DA"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35):</w:t>
            </w:r>
          </w:p>
          <w:p w14:paraId="2955440E"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 CELOWE PRZYZNANE NIEZALEŻNIE OD DOCHODU na podstawie art. 39a ust. 1 i 2</w:t>
            </w:r>
          </w:p>
        </w:tc>
        <w:tc>
          <w:tcPr>
            <w:tcW w:w="283" w:type="dxa"/>
            <w:tcBorders>
              <w:top w:val="outset" w:sz="6" w:space="0" w:color="auto"/>
              <w:left w:val="outset" w:sz="6" w:space="0" w:color="auto"/>
              <w:bottom w:val="outset" w:sz="6" w:space="0" w:color="auto"/>
              <w:right w:val="outset" w:sz="6" w:space="0" w:color="auto"/>
            </w:tcBorders>
            <w:vAlign w:val="center"/>
            <w:hideMark/>
          </w:tcPr>
          <w:p w14:paraId="4720A547"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38</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A71669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7B7A7C5C"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501C1C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F736F3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A7E8A3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7D728B0"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1E0C5F2"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POMOC NA EKONOMICZNE USAMODZIELNIENIE - OGÓŁEM</w:t>
            </w:r>
          </w:p>
        </w:tc>
        <w:tc>
          <w:tcPr>
            <w:tcW w:w="283" w:type="dxa"/>
            <w:tcBorders>
              <w:top w:val="outset" w:sz="6" w:space="0" w:color="auto"/>
              <w:left w:val="outset" w:sz="6" w:space="0" w:color="auto"/>
              <w:bottom w:val="outset" w:sz="6" w:space="0" w:color="auto"/>
              <w:right w:val="outset" w:sz="6" w:space="0" w:color="auto"/>
            </w:tcBorders>
            <w:vAlign w:val="center"/>
            <w:hideMark/>
          </w:tcPr>
          <w:p w14:paraId="6716A6A9"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39</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B0481C0"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6F29338"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306978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EF0A54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101A9AD"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51D239A8"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440D5C8" w14:textId="77777777" w:rsidR="00264BC5" w:rsidRPr="007F7EA2" w:rsidRDefault="00264BC5" w:rsidP="009C2585">
            <w:pPr>
              <w:spacing w:before="60"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tym (z wiersza 39):</w:t>
            </w:r>
          </w:p>
          <w:p w14:paraId="76563E6F"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w naturze</w:t>
            </w:r>
          </w:p>
        </w:tc>
        <w:tc>
          <w:tcPr>
            <w:tcW w:w="283" w:type="dxa"/>
            <w:tcBorders>
              <w:top w:val="outset" w:sz="6" w:space="0" w:color="auto"/>
              <w:left w:val="outset" w:sz="6" w:space="0" w:color="auto"/>
              <w:bottom w:val="outset" w:sz="6" w:space="0" w:color="auto"/>
              <w:right w:val="outset" w:sz="6" w:space="0" w:color="auto"/>
            </w:tcBorders>
            <w:vAlign w:val="center"/>
            <w:hideMark/>
          </w:tcPr>
          <w:p w14:paraId="65A60E00"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40</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E740293"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3937C7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C1A005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C8C357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9ECF07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413A8052"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8FACADC"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zasiłki</w:t>
            </w:r>
          </w:p>
        </w:tc>
        <w:tc>
          <w:tcPr>
            <w:tcW w:w="283" w:type="dxa"/>
            <w:tcBorders>
              <w:top w:val="outset" w:sz="6" w:space="0" w:color="auto"/>
              <w:left w:val="outset" w:sz="6" w:space="0" w:color="auto"/>
              <w:bottom w:val="outset" w:sz="6" w:space="0" w:color="auto"/>
              <w:right w:val="outset" w:sz="6" w:space="0" w:color="auto"/>
            </w:tcBorders>
            <w:vAlign w:val="center"/>
            <w:hideMark/>
          </w:tcPr>
          <w:p w14:paraId="184511D2"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41</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CC96C1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644C782"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7A6AA8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FE9EBB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C05AFE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0A3A270B"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C599B3C" w14:textId="77777777" w:rsidR="00264BC5" w:rsidRPr="007F7EA2" w:rsidRDefault="00264BC5" w:rsidP="009C2585">
            <w:pPr>
              <w:spacing w:before="60" w:after="60" w:line="240" w:lineRule="auto"/>
              <w:ind w:left="375"/>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pożyczka</w:t>
            </w:r>
          </w:p>
        </w:tc>
        <w:tc>
          <w:tcPr>
            <w:tcW w:w="283" w:type="dxa"/>
            <w:tcBorders>
              <w:top w:val="outset" w:sz="6" w:space="0" w:color="auto"/>
              <w:left w:val="outset" w:sz="6" w:space="0" w:color="auto"/>
              <w:bottom w:val="outset" w:sz="6" w:space="0" w:color="auto"/>
              <w:right w:val="outset" w:sz="6" w:space="0" w:color="auto"/>
            </w:tcBorders>
            <w:vAlign w:val="center"/>
            <w:hideMark/>
          </w:tcPr>
          <w:p w14:paraId="14A537A6"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42</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1548FA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418DEC7"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927469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2CC07F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28597069"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127AAD69"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73F87BA1"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PORADNICTWO SPECJALISTYCZNE (prawne, psychologiczne, rodzinne)</w:t>
            </w:r>
          </w:p>
        </w:tc>
        <w:tc>
          <w:tcPr>
            <w:tcW w:w="283" w:type="dxa"/>
            <w:tcBorders>
              <w:top w:val="outset" w:sz="6" w:space="0" w:color="auto"/>
              <w:left w:val="outset" w:sz="6" w:space="0" w:color="auto"/>
              <w:bottom w:val="outset" w:sz="6" w:space="0" w:color="auto"/>
              <w:right w:val="outset" w:sz="6" w:space="0" w:color="auto"/>
            </w:tcBorders>
            <w:vAlign w:val="center"/>
            <w:hideMark/>
          </w:tcPr>
          <w:p w14:paraId="1EABB6E4"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43</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C9415C8"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814620A"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101DEF1"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FD29E1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E06B5D5"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37</w:t>
            </w:r>
          </w:p>
        </w:tc>
      </w:tr>
      <w:tr w:rsidR="00264BC5" w:rsidRPr="007F7EA2" w14:paraId="3BB93FC1"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075B4088"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INTERWENCJA KRYZYSOWA</w:t>
            </w:r>
          </w:p>
        </w:tc>
        <w:tc>
          <w:tcPr>
            <w:tcW w:w="283" w:type="dxa"/>
            <w:tcBorders>
              <w:top w:val="outset" w:sz="6" w:space="0" w:color="auto"/>
              <w:left w:val="outset" w:sz="6" w:space="0" w:color="auto"/>
              <w:bottom w:val="outset" w:sz="6" w:space="0" w:color="auto"/>
              <w:right w:val="outset" w:sz="6" w:space="0" w:color="auto"/>
            </w:tcBorders>
            <w:vAlign w:val="center"/>
            <w:hideMark/>
          </w:tcPr>
          <w:p w14:paraId="52C75B66"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44</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50A4886"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368D08CF"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B97B5A7"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620BA4E"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0983F18"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0</w:t>
            </w:r>
          </w:p>
        </w:tc>
      </w:tr>
      <w:tr w:rsidR="00264BC5" w:rsidRPr="007F7EA2" w14:paraId="3BEDC3EF" w14:textId="77777777" w:rsidTr="009C2585">
        <w:trPr>
          <w:trHeight w:val="480"/>
          <w:tblCellSpacing w:w="0" w:type="dxa"/>
        </w:trPr>
        <w:tc>
          <w:tcPr>
            <w:tcW w:w="3828" w:type="dxa"/>
            <w:tcBorders>
              <w:top w:val="outset" w:sz="6" w:space="0" w:color="auto"/>
              <w:left w:val="outset" w:sz="6" w:space="0" w:color="auto"/>
              <w:bottom w:val="outset" w:sz="6" w:space="0" w:color="auto"/>
              <w:right w:val="outset" w:sz="6" w:space="0" w:color="auto"/>
            </w:tcBorders>
            <w:vAlign w:val="center"/>
            <w:hideMark/>
          </w:tcPr>
          <w:p w14:paraId="4CCFA641"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lastRenderedPageBreak/>
              <w:t>PRACA SOCJALNA</w:t>
            </w:r>
          </w:p>
        </w:tc>
        <w:tc>
          <w:tcPr>
            <w:tcW w:w="283" w:type="dxa"/>
            <w:tcBorders>
              <w:top w:val="outset" w:sz="6" w:space="0" w:color="auto"/>
              <w:left w:val="outset" w:sz="6" w:space="0" w:color="auto"/>
              <w:bottom w:val="outset" w:sz="6" w:space="0" w:color="auto"/>
              <w:right w:val="outset" w:sz="6" w:space="0" w:color="auto"/>
            </w:tcBorders>
            <w:vAlign w:val="center"/>
            <w:hideMark/>
          </w:tcPr>
          <w:p w14:paraId="5529EEF8"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45</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4C17463"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C9AE111"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560"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CB9209D"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X</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5252644"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37</w:t>
            </w:r>
          </w:p>
        </w:tc>
        <w:tc>
          <w:tcPr>
            <w:tcW w:w="708"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4D39C2AA"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37</w:t>
            </w:r>
          </w:p>
        </w:tc>
      </w:tr>
    </w:tbl>
    <w:p w14:paraId="2B8268F0" w14:textId="77777777" w:rsidR="00264BC5" w:rsidRPr="007F7EA2" w:rsidRDefault="00264BC5" w:rsidP="00264BC5">
      <w:pPr>
        <w:spacing w:after="0" w:line="240" w:lineRule="auto"/>
        <w:rPr>
          <w:rFonts w:ascii="Times New Roman" w:eastAsia="Times New Roman" w:hAnsi="Times New Roman" w:cs="Times New Roman"/>
          <w:kern w:val="0"/>
          <w:sz w:val="24"/>
          <w:szCs w:val="24"/>
          <w:lang w:eastAsia="pl-PL"/>
          <w14:ligatures w14:val="none"/>
        </w:rPr>
      </w:pPr>
    </w:p>
    <w:tbl>
      <w:tblPr>
        <w:tblW w:w="10206" w:type="dxa"/>
        <w:tblCellSpacing w:w="0" w:type="dxa"/>
        <w:tblInd w:w="-575"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3477"/>
        <w:gridCol w:w="284"/>
        <w:gridCol w:w="1551"/>
        <w:gridCol w:w="1133"/>
        <w:gridCol w:w="1546"/>
        <w:gridCol w:w="1123"/>
        <w:gridCol w:w="1092"/>
      </w:tblGrid>
      <w:tr w:rsidR="00264BC5" w:rsidRPr="007F7EA2" w14:paraId="7E735DCC" w14:textId="77777777" w:rsidTr="009C2585">
        <w:trPr>
          <w:tblCellSpacing w:w="0" w:type="dxa"/>
        </w:trPr>
        <w:tc>
          <w:tcPr>
            <w:tcW w:w="3828" w:type="dxa"/>
            <w:gridSpan w:val="2"/>
            <w:tcBorders>
              <w:top w:val="outset" w:sz="6" w:space="0" w:color="auto"/>
              <w:left w:val="outset" w:sz="6" w:space="0" w:color="auto"/>
              <w:bottom w:val="outset" w:sz="6" w:space="0" w:color="auto"/>
              <w:right w:val="outset" w:sz="6" w:space="0" w:color="auto"/>
            </w:tcBorders>
            <w:vAlign w:val="center"/>
            <w:hideMark/>
          </w:tcPr>
          <w:p w14:paraId="4500931B"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p>
        </w:tc>
        <w:tc>
          <w:tcPr>
            <w:tcW w:w="1559" w:type="dxa"/>
            <w:tcBorders>
              <w:top w:val="outset" w:sz="6" w:space="0" w:color="auto"/>
              <w:left w:val="outset" w:sz="6" w:space="0" w:color="auto"/>
              <w:bottom w:val="outset" w:sz="6" w:space="0" w:color="auto"/>
              <w:right w:val="outset" w:sz="6" w:space="0" w:color="auto"/>
            </w:tcBorders>
            <w:vAlign w:val="center"/>
            <w:hideMark/>
          </w:tcPr>
          <w:p w14:paraId="42185D6F"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LICZBA OSÓB, KTÓRYM PRZYZNANO DECYZJĄ ŚWIADCZENIE</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BC53102"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LICZBA ŚWIADCZEŃ</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6F5F0B9"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KWOTA ŚWIADCZEŃ</w:t>
            </w:r>
            <w:r w:rsidRPr="007F7EA2">
              <w:rPr>
                <w:rFonts w:ascii="Tahoma" w:eastAsia="Times New Roman" w:hAnsi="Tahoma" w:cs="Tahoma"/>
                <w:b/>
                <w:bCs/>
                <w:color w:val="000000"/>
                <w:kern w:val="0"/>
                <w:sz w:val="17"/>
                <w:szCs w:val="17"/>
                <w:lang w:eastAsia="pl-PL"/>
                <w14:ligatures w14:val="none"/>
              </w:rPr>
              <w:br/>
              <w:t xml:space="preserve">w zł </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4209842"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LICZBA</w:t>
            </w:r>
            <w:r w:rsidRPr="007F7EA2">
              <w:rPr>
                <w:rFonts w:ascii="Tahoma" w:eastAsia="Times New Roman" w:hAnsi="Tahoma" w:cs="Tahoma"/>
                <w:b/>
                <w:bCs/>
                <w:color w:val="000000"/>
                <w:kern w:val="0"/>
                <w:sz w:val="17"/>
                <w:szCs w:val="17"/>
                <w:lang w:eastAsia="pl-PL"/>
                <w14:ligatures w14:val="none"/>
              </w:rPr>
              <w:br/>
              <w:t>RODZIN</w:t>
            </w:r>
          </w:p>
        </w:tc>
        <w:tc>
          <w:tcPr>
            <w:tcW w:w="992" w:type="dxa"/>
            <w:tcBorders>
              <w:top w:val="outset" w:sz="6" w:space="0" w:color="auto"/>
              <w:left w:val="outset" w:sz="6" w:space="0" w:color="auto"/>
              <w:bottom w:val="outset" w:sz="6" w:space="0" w:color="auto"/>
              <w:right w:val="outset" w:sz="6" w:space="0" w:color="auto"/>
            </w:tcBorders>
            <w:vAlign w:val="center"/>
            <w:hideMark/>
          </w:tcPr>
          <w:p w14:paraId="217E1EE1" w14:textId="77777777" w:rsidR="00264BC5" w:rsidRPr="007F7EA2" w:rsidRDefault="00264BC5" w:rsidP="009C2585">
            <w:pPr>
              <w:spacing w:after="0" w:line="240" w:lineRule="auto"/>
              <w:jc w:val="center"/>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LICZBA OSÓB W RODZINACH</w:t>
            </w:r>
          </w:p>
        </w:tc>
      </w:tr>
      <w:tr w:rsidR="00264BC5" w:rsidRPr="007F7EA2" w14:paraId="19568E5C" w14:textId="77777777" w:rsidTr="009C2585">
        <w:trPr>
          <w:trHeight w:val="480"/>
          <w:tblCellSpacing w:w="0" w:type="dxa"/>
        </w:trPr>
        <w:tc>
          <w:tcPr>
            <w:tcW w:w="3544" w:type="dxa"/>
            <w:tcBorders>
              <w:top w:val="outset" w:sz="6" w:space="0" w:color="auto"/>
              <w:left w:val="outset" w:sz="6" w:space="0" w:color="auto"/>
              <w:bottom w:val="outset" w:sz="6" w:space="0" w:color="auto"/>
              <w:right w:val="outset" w:sz="6" w:space="0" w:color="auto"/>
            </w:tcBorders>
            <w:vAlign w:val="center"/>
            <w:hideMark/>
          </w:tcPr>
          <w:p w14:paraId="2AE266ED" w14:textId="77777777" w:rsidR="00264BC5" w:rsidRPr="007F7EA2" w:rsidRDefault="00264BC5" w:rsidP="009C2585">
            <w:pPr>
              <w:spacing w:before="60" w:after="6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Odpłatność gminy za pobyt w domu pomocy społecznej</w:t>
            </w:r>
          </w:p>
        </w:tc>
        <w:tc>
          <w:tcPr>
            <w:tcW w:w="284" w:type="dxa"/>
            <w:tcBorders>
              <w:top w:val="outset" w:sz="6" w:space="0" w:color="auto"/>
              <w:left w:val="outset" w:sz="6" w:space="0" w:color="auto"/>
              <w:bottom w:val="outset" w:sz="6" w:space="0" w:color="auto"/>
              <w:right w:val="outset" w:sz="6" w:space="0" w:color="auto"/>
            </w:tcBorders>
            <w:vAlign w:val="center"/>
            <w:hideMark/>
          </w:tcPr>
          <w:p w14:paraId="4A9369D7" w14:textId="77777777" w:rsidR="00264BC5" w:rsidRPr="007F7EA2" w:rsidRDefault="00264BC5" w:rsidP="009C2585">
            <w:pPr>
              <w:spacing w:after="0" w:line="240" w:lineRule="auto"/>
              <w:rPr>
                <w:rFonts w:ascii="Times New Roman" w:eastAsia="Times New Roman" w:hAnsi="Times New Roman" w:cs="Times New Roman"/>
                <w:kern w:val="0"/>
                <w:sz w:val="24"/>
                <w:szCs w:val="24"/>
                <w:lang w:eastAsia="pl-PL"/>
                <w14:ligatures w14:val="none"/>
              </w:rPr>
            </w:pPr>
            <w:r w:rsidRPr="007F7EA2">
              <w:rPr>
                <w:rFonts w:ascii="Times New Roman" w:eastAsia="Times New Roman" w:hAnsi="Times New Roman" w:cs="Times New Roman"/>
                <w:kern w:val="0"/>
                <w:sz w:val="24"/>
                <w:szCs w:val="24"/>
                <w:lang w:eastAsia="pl-PL"/>
                <w14:ligatures w14:val="none"/>
              </w:rPr>
              <w:t>46</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14502B7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10</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62A0E75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110</w:t>
            </w:r>
          </w:p>
        </w:tc>
        <w:tc>
          <w:tcPr>
            <w:tcW w:w="1559"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51D9119C"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455 522</w:t>
            </w:r>
          </w:p>
        </w:tc>
        <w:tc>
          <w:tcPr>
            <w:tcW w:w="1134"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F856F4F"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10</w:t>
            </w:r>
          </w:p>
        </w:tc>
        <w:tc>
          <w:tcPr>
            <w:tcW w:w="992" w:type="dxa"/>
            <w:tcBorders>
              <w:top w:val="outset" w:sz="6" w:space="0" w:color="auto"/>
              <w:left w:val="outset" w:sz="6" w:space="0" w:color="auto"/>
              <w:bottom w:val="outset" w:sz="6" w:space="0" w:color="auto"/>
              <w:right w:val="outset" w:sz="6" w:space="0" w:color="auto"/>
            </w:tcBorders>
            <w:tcMar>
              <w:top w:w="0" w:type="dxa"/>
              <w:left w:w="0" w:type="dxa"/>
              <w:bottom w:w="0" w:type="dxa"/>
              <w:right w:w="30" w:type="dxa"/>
            </w:tcMar>
            <w:vAlign w:val="center"/>
            <w:hideMark/>
          </w:tcPr>
          <w:p w14:paraId="0D0BD0D1" w14:textId="77777777" w:rsidR="00264BC5" w:rsidRPr="007F7EA2" w:rsidRDefault="00264BC5" w:rsidP="009C2585">
            <w:pPr>
              <w:spacing w:after="0" w:line="240" w:lineRule="auto"/>
              <w:jc w:val="right"/>
              <w:rPr>
                <w:rFonts w:ascii="Tahoma" w:eastAsia="Times New Roman" w:hAnsi="Tahoma" w:cs="Tahoma"/>
                <w:b/>
                <w:bCs/>
                <w:color w:val="000000"/>
                <w:kern w:val="0"/>
                <w:sz w:val="17"/>
                <w:szCs w:val="17"/>
                <w:lang w:eastAsia="pl-PL"/>
                <w14:ligatures w14:val="none"/>
              </w:rPr>
            </w:pPr>
            <w:r w:rsidRPr="007F7EA2">
              <w:rPr>
                <w:rFonts w:ascii="Tahoma" w:eastAsia="Times New Roman" w:hAnsi="Tahoma" w:cs="Tahoma"/>
                <w:b/>
                <w:bCs/>
                <w:color w:val="000000"/>
                <w:kern w:val="0"/>
                <w:sz w:val="17"/>
                <w:szCs w:val="17"/>
                <w:lang w:eastAsia="pl-PL"/>
                <w14:ligatures w14:val="none"/>
              </w:rPr>
              <w:t>12</w:t>
            </w:r>
          </w:p>
        </w:tc>
      </w:tr>
    </w:tbl>
    <w:p w14:paraId="28A02E40"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241B0406"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3B762B8D" w14:textId="77777777" w:rsidR="00264BC5" w:rsidRPr="00A163AF" w:rsidRDefault="00264BC5" w:rsidP="00264BC5">
      <w:pPr>
        <w:pStyle w:val="Akapitzlist"/>
        <w:numPr>
          <w:ilvl w:val="1"/>
          <w:numId w:val="1"/>
        </w:numPr>
        <w:autoSpaceDE w:val="0"/>
        <w:autoSpaceDN w:val="0"/>
        <w:adjustRightInd w:val="0"/>
        <w:spacing w:after="0" w:line="276" w:lineRule="auto"/>
        <w:jc w:val="both"/>
        <w:rPr>
          <w:rFonts w:ascii="Times New Roman" w:hAnsi="Times New Roman" w:cs="Times New Roman"/>
          <w:b/>
          <w:bCs/>
          <w:color w:val="000000"/>
          <w:kern w:val="0"/>
          <w:sz w:val="24"/>
          <w:szCs w:val="24"/>
        </w:rPr>
      </w:pPr>
      <w:r w:rsidRPr="00A163AF">
        <w:rPr>
          <w:rFonts w:ascii="Times New Roman" w:hAnsi="Times New Roman" w:cs="Times New Roman"/>
          <w:b/>
          <w:bCs/>
          <w:color w:val="000000"/>
          <w:kern w:val="0"/>
          <w:sz w:val="24"/>
          <w:szCs w:val="24"/>
        </w:rPr>
        <w:t>Analiza danych statystycznych dotyczących problemu przemocy w Gminie Rymań w odniesieniu do danych ogólnopolskich w latach 2020-2022.</w:t>
      </w:r>
    </w:p>
    <w:p w14:paraId="3F71A41A" w14:textId="77777777" w:rsidR="00264BC5" w:rsidRPr="00A163AF" w:rsidRDefault="00264BC5" w:rsidP="00264BC5">
      <w:pPr>
        <w:pStyle w:val="Akapitzlist"/>
        <w:autoSpaceDE w:val="0"/>
        <w:autoSpaceDN w:val="0"/>
        <w:adjustRightInd w:val="0"/>
        <w:spacing w:after="0" w:line="276" w:lineRule="auto"/>
        <w:ind w:left="750"/>
        <w:jc w:val="both"/>
        <w:rPr>
          <w:rFonts w:ascii="Times New Roman" w:hAnsi="Times New Roman" w:cs="Times New Roman"/>
          <w:b/>
          <w:bCs/>
          <w:color w:val="000000"/>
          <w:kern w:val="0"/>
          <w:sz w:val="24"/>
          <w:szCs w:val="24"/>
        </w:rPr>
      </w:pPr>
    </w:p>
    <w:p w14:paraId="05B15829"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Organy administracji rządowej i samorządowej współdziałają z organizacjami pozarządowymi oraz kościołami i związkami wyznaniowymi w zakresie udzielania pomocy osobom doznającym przemocy domowej, oddziaływania na osoby stosujące przemoc domową oraz podnoszenia świadomości społecznej na temat zjawiska przemocy domowej, w szczególności przyczyn i skutków przemocy domowej oraz metod i form pracy w zakresie przeciwdziałania przemocy domowej. Ustawa nakłada także na gminy obowiązek tworzenia zespołów interdyscyplinarnych do spraw przeciwdziałania przemocy domowej, które realizują działania w oparciu o procedurę „Niebieskie Karty”, mającą na celu udzielenie pomocy i wsparcia rodzinom uwikłanym w problem przemocy domowej.</w:t>
      </w:r>
    </w:p>
    <w:p w14:paraId="7F8FC0C8"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000000"/>
          <w:kern w:val="0"/>
          <w:sz w:val="24"/>
          <w:szCs w:val="24"/>
        </w:rPr>
        <w:t>P</w:t>
      </w:r>
      <w:r w:rsidRPr="00A163AF">
        <w:rPr>
          <w:rFonts w:ascii="Times New Roman" w:hAnsi="Times New Roman" w:cs="Times New Roman"/>
          <w:color w:val="333333"/>
          <w:kern w:val="0"/>
          <w:sz w:val="24"/>
          <w:szCs w:val="24"/>
        </w:rPr>
        <w:t>odstawowym zadaniem zespołu interdyscyplinarnego jest realizacja działań określonych w Gminnym Programie Przeciwdziałania Przemocy Domowej i Ochrony Osób Doznających Przemocy Domowej, a także integrowanie i koordynowanie działań podmiotów działających na rzecz ochrony osób doznających przemocy domowej oraz specjalistów i podmiotów w zakresie przeciwdziałania przemocy domowej.</w:t>
      </w:r>
    </w:p>
    <w:p w14:paraId="48E3B915"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 xml:space="preserve">Zadania te są wykonywane w szczególności przez: </w:t>
      </w:r>
    </w:p>
    <w:p w14:paraId="6340415B"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1) diagnozowanie problemu przemocy domowej na poziomie lokalnym;</w:t>
      </w:r>
    </w:p>
    <w:p w14:paraId="33181B06"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2) inicjowanie działań profilaktycznych, edukacyjnych i informacyjnych mających na celu przeciwdziałanie przemocy domowej i powierzanie ich wykonania właściwym podmiotom;</w:t>
      </w:r>
    </w:p>
    <w:p w14:paraId="3ED17C49"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3) inicjowanie działań w stosunku do osób doznających przemocy domowej oraz osób stosujących przemoc domową;</w:t>
      </w:r>
    </w:p>
    <w:p w14:paraId="0599E4D3"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4) opracowanie projektu gminnego programu przeciwdziałania przemocy domowej oraz ochrony osób doznających przemocy domowej;</w:t>
      </w:r>
    </w:p>
    <w:p w14:paraId="7BEC2021"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5) rozpowszechnianie informacji o instytucjach, osobach i możliwościach udzielenia pomocy w środowisku lokalnym;</w:t>
      </w:r>
    </w:p>
    <w:p w14:paraId="2C999C02"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6) powoływanie grup diagnostyczno-pomocowych i bieżące monitorowanie realizowanych przez nie zadań;</w:t>
      </w:r>
    </w:p>
    <w:p w14:paraId="1C02C2AF"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7) monitorowanie procedury "Niebieskie Karty";</w:t>
      </w:r>
    </w:p>
    <w:p w14:paraId="30F371C4"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lastRenderedPageBreak/>
        <w:t>8) przekazywanie informacji, o której mowa w art. 9e ust. 3, oraz dokumentacji, o której mowa w art. 9c ust. 5a;</w:t>
      </w:r>
    </w:p>
    <w:p w14:paraId="06603CE8"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9) kierowanie osoby stosującej przemoc domową do uczestnictwa w programie korekcyjno-edukacyjnym dla osób stosujących przemoc domową lub programie psychologiczno-terapeutycznym dla osób stosujących przemoc domową;</w:t>
      </w:r>
    </w:p>
    <w:p w14:paraId="350D3572"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10) składanie, na wniosek grupy diagnostyczno-pomocowej, zawiadomienia o popełnieniu przez osobę stosującą przemoc domową wykroczenia, o którym mowa w art. 66c ustawy z dnia 20 maja 1971 r. - Kodeks wykroczeń</w:t>
      </w:r>
    </w:p>
    <w:p w14:paraId="56C833D9" w14:textId="77777777" w:rsidR="00264BC5" w:rsidRPr="00A163AF" w:rsidRDefault="00264BC5" w:rsidP="00A163AF">
      <w:pPr>
        <w:autoSpaceDE w:val="0"/>
        <w:autoSpaceDN w:val="0"/>
        <w:adjustRightInd w:val="0"/>
        <w:spacing w:after="0" w:line="276" w:lineRule="auto"/>
        <w:ind w:firstLine="708"/>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 xml:space="preserve">Zespół interdyscyplinarny </w:t>
      </w:r>
      <w:r w:rsidRPr="00A163AF">
        <w:rPr>
          <w:rFonts w:ascii="Times New Roman" w:hAnsi="Times New Roman" w:cs="Times New Roman"/>
          <w:color w:val="000000"/>
          <w:kern w:val="0"/>
          <w:sz w:val="24"/>
          <w:szCs w:val="24"/>
        </w:rPr>
        <w:t xml:space="preserve">powołuje </w:t>
      </w:r>
      <w:r w:rsidRPr="00A163AF">
        <w:rPr>
          <w:rFonts w:ascii="Times New Roman" w:hAnsi="Times New Roman" w:cs="Times New Roman"/>
          <w:color w:val="333333"/>
          <w:kern w:val="0"/>
          <w:sz w:val="24"/>
          <w:szCs w:val="24"/>
        </w:rPr>
        <w:t>grupy diagnostyczno-pomocowe, których celem i zadaniem jest rozwiązywanie problemów związanych z wystąpieniem przemocy domowej w indywidualnych przypadkach. W skład grupy diagnostyczno-pomocowej obligatoryjnie wchodzą:</w:t>
      </w:r>
    </w:p>
    <w:p w14:paraId="5979F914"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1) pracownik socjalny jednostki organizacyjnej pomocy społecznej;</w:t>
      </w:r>
    </w:p>
    <w:p w14:paraId="375547A9"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2) funkcjonariusz Policji,</w:t>
      </w:r>
    </w:p>
    <w:p w14:paraId="5DAAFE9A"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mogą także wchodzić:</w:t>
      </w:r>
    </w:p>
    <w:p w14:paraId="1FA6A9BD" w14:textId="77777777" w:rsid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 xml:space="preserve">1) pracownik socjalny specjalistycznego ośrodka wsparcia dla osób doznających przemocy domowej; </w:t>
      </w:r>
    </w:p>
    <w:p w14:paraId="03F63C7B" w14:textId="5ECDFE6E"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2) asystent rodziny;</w:t>
      </w:r>
    </w:p>
    <w:p w14:paraId="187AE8B1"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3) nauczyciel wychowawca będący wychowawcą klasy lub nauczyciel znający sytuację domową małoletniego;</w:t>
      </w:r>
    </w:p>
    <w:p w14:paraId="3E3D9602"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4) osoby wykonujące zawód medyczny, w tym lekarz, pielęgniarka, położna lub ratownik medyczny;</w:t>
      </w:r>
    </w:p>
    <w:p w14:paraId="5BB09E0C"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5) przedstawiciel Gminnej Komisji Rozwiązywania Problemów Alkoholowych.</w:t>
      </w:r>
    </w:p>
    <w:p w14:paraId="21AC0B9A"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r w:rsidRPr="00A163AF">
        <w:rPr>
          <w:rFonts w:ascii="Times New Roman" w:hAnsi="Times New Roman" w:cs="Times New Roman"/>
          <w:color w:val="333333"/>
          <w:kern w:val="0"/>
          <w:sz w:val="24"/>
          <w:szCs w:val="24"/>
        </w:rPr>
        <w:t>W sprawach żołnierzy pełniących czynną służbę wojskową stosujących przemoc domową w skład grupy diagnostyczno-pomocowej wchodzi także żołnierz Żandarmerii Wojskowej.</w:t>
      </w:r>
    </w:p>
    <w:p w14:paraId="6045D33B"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333333"/>
          <w:kern w:val="0"/>
          <w:sz w:val="24"/>
          <w:szCs w:val="24"/>
        </w:rPr>
      </w:pPr>
    </w:p>
    <w:p w14:paraId="71C578CA"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Członkowie zespołu interdyscyplinarnego oraz grup diagnostyczno-pomocowych wykonują zadania w ramach obowiązków służbowych lub zawodowych. Zadania grup diagnostyczno-pomocowych to w szczególności:</w:t>
      </w:r>
    </w:p>
    <w:p w14:paraId="3FB7CEF9"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1) dokonanie, na podstawie procedury "Niebieskie Karty", oceny sytuacji domowej osób doznających przemocy domowej oraz osób stosujących przemoc domową;</w:t>
      </w:r>
    </w:p>
    <w:p w14:paraId="098C0E63"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2) realizacja procedury "Niebieskie Karty" w przypadku potwierdzenia podejrzenia wystąpienia przemocy domowej, zwłaszcza w sytuacji wystąpienia ryzyka zagrożenia życia lub zdrowia;</w:t>
      </w:r>
    </w:p>
    <w:p w14:paraId="5D109CF7"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3) zawiadomienie osoby podejrzanej o stosowanie przemocy domowej o wszczęciu procedury "Niebieskie Karty" pod jej nieobecność;</w:t>
      </w:r>
    </w:p>
    <w:p w14:paraId="6162A7FD"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4) realizacja działań w stosunku do osób doznających przemocy domowej oraz osób stosujących przemoc domową;</w:t>
      </w:r>
    </w:p>
    <w:p w14:paraId="20D38335"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5) występowanie do zespołu interdyscyplinarnego z wnioskiem o skierowanie osoby stosującej przemoc domową do uczestnictwa w programach korekcyjno-edukacyjnych dla osób stosujących przemoc domową albo w programach psychologiczno-terapeutycznych dla osób stosujących przemoc domową;</w:t>
      </w:r>
    </w:p>
    <w:p w14:paraId="6D5D4A1D"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lastRenderedPageBreak/>
        <w:t>6) występowanie do zespołu interdyscyplinarnego z wnioskiem o złożenie zawiadomienia o popełnieniu przez osobę stosującą przemoc domową wykroczenia, o którym mowa w art. 66c ustawy z dnia 20 maja 1971 r. - Kodeks wykroczeń;</w:t>
      </w:r>
    </w:p>
    <w:p w14:paraId="2EF12DC7"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7) monitorowanie sytuacji osób doznających przemocy domowej, a także zagrożonych wystąpieniem przemocy domowej, w tym również po zakończeniu procedury "Niebieskie Karty";</w:t>
      </w:r>
    </w:p>
    <w:p w14:paraId="7575ECDA"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8) zakończenie procedury "Niebieskie Karty";</w:t>
      </w:r>
    </w:p>
    <w:p w14:paraId="480C64ED"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9) dokumentowanie podejmowanych działań, stanowiących podstawę:</w:t>
      </w:r>
    </w:p>
    <w:p w14:paraId="1E88AA26"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a) uznania braku zasadności wszczęcia procedury "Niebieskie Karty",</w:t>
      </w:r>
    </w:p>
    <w:p w14:paraId="7BF4234E"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b) wszczęcia procedury "Niebieskie Karty";</w:t>
      </w:r>
    </w:p>
    <w:p w14:paraId="5FFB6DAE"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10) informowanie przewodniczącego zespołu interdyscyplinarnego o efektach podjętych działań w ramach procedury "Niebieskie Karty".</w:t>
      </w:r>
    </w:p>
    <w:p w14:paraId="4BABA046"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Analiza problemu przemocy na terenie Gminy Rymań została oparta o sprawozdania z realizacji Gminnego Programu Przeciwdziałania Przemocy Domowej oraz Ochrony Osób Doznających Przemocy Domowej w latach 2021-2023, sprawozdawczość Zespołu Interdyscyplinarnego i  Gminnego Ośrodka Pomocy Społecznej w Rymaniu  oraz Komisariatu Policji w Rymaniu.</w:t>
      </w:r>
    </w:p>
    <w:p w14:paraId="12308522"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Analizując dane zawarte w sprawozdaniu z Krajowego Programu Przeciwdziałania Przemocy w Rodzinie za rok 2022 wynika, że Program ukierunkowany był przede wszystkim na zadania mające na celu zmniejszenie zjawiska przemocy w rodzinie poprzez rozwój działań profilaktycznych, udzielanie profesjonalnej pomocy osobom doznającym przemocy oraz zintensyfikowanie działań ukierunkowanych na osoby stosujące przemoc.</w:t>
      </w:r>
    </w:p>
    <w:p w14:paraId="6A702BD0"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 xml:space="preserve">Badanie zrealizowane w 2019 r. na zlecenie Ministerstwa Rodziny, Pracy i Polityki Społecznej pokazało, że zwiększa się świadomość Polaków na temat zjawiska przemocy w rodzinie, jak i mechanizmów doznawania przemocy. Na poziomie deklaratywnym zdecydowana większość Polaków nie myśli o przemocy w rodzinie w sposób stereotypowy i potrafi zidentyfikować zachowania, które świadczą o występowaniu przemocy. Badanie pokazało, że ok. 85%–90% Polaków identyfikuje różne sytuacje, które świadczą o występowaniu przemocy jako nieakceptowalne, co może świadczyć o coraz większej świadomości społecznej na temat zjawiska przemocy w rodzinie. Nadal jednak ok. 10% dorosłych osób uznaje różnego rodzaju </w:t>
      </w:r>
      <w:proofErr w:type="spellStart"/>
      <w:r w:rsidRPr="00A163AF">
        <w:rPr>
          <w:rFonts w:ascii="Times New Roman" w:hAnsi="Times New Roman" w:cs="Times New Roman"/>
          <w:color w:val="000000"/>
          <w:kern w:val="0"/>
          <w:sz w:val="24"/>
          <w:szCs w:val="24"/>
        </w:rPr>
        <w:t>przemocowe</w:t>
      </w:r>
      <w:proofErr w:type="spellEnd"/>
      <w:r w:rsidRPr="00A163AF">
        <w:rPr>
          <w:rFonts w:ascii="Times New Roman" w:hAnsi="Times New Roman" w:cs="Times New Roman"/>
          <w:color w:val="000000"/>
          <w:kern w:val="0"/>
          <w:sz w:val="24"/>
          <w:szCs w:val="24"/>
        </w:rPr>
        <w:t xml:space="preserve"> zachowania za normalne. Kobiety i mężczyźni nieco różnią się w tym, jak postrzegają przemoc. W największym stopniu różnice dotyczą stwierdzenia „Rodzice mają prawo bić swoje dzieci”, z którym zgadza się 13% mężczyzn i 5% kobiet. Ogólną regułą jest to, że mężczyźni w większym zakresie akceptują dopuszczalność analizowanych w badaniu przejawów przemocy.</w:t>
      </w:r>
    </w:p>
    <w:p w14:paraId="7A526D75" w14:textId="4D3BB033" w:rsidR="00264BC5" w:rsidRPr="00A163AF" w:rsidRDefault="00264BC5" w:rsidP="00422192">
      <w:pPr>
        <w:autoSpaceDE w:val="0"/>
        <w:autoSpaceDN w:val="0"/>
        <w:adjustRightInd w:val="0"/>
        <w:spacing w:after="0" w:line="276" w:lineRule="auto"/>
        <w:ind w:firstLine="708"/>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Najbardziej kontrowersyjna opinia na temat przemocy w rodzinie to stwierdzenie „Ofiary przemocy w rodzinie akceptują swoją sytuację”. W tym przypadku Polacy są podzieleni</w:t>
      </w:r>
      <w:r w:rsidR="00422192">
        <w:rPr>
          <w:rFonts w:ascii="Times New Roman" w:hAnsi="Times New Roman" w:cs="Times New Roman"/>
          <w:color w:val="000000"/>
          <w:kern w:val="0"/>
          <w:sz w:val="24"/>
          <w:szCs w:val="24"/>
        </w:rPr>
        <w:t xml:space="preserve"> </w:t>
      </w:r>
      <w:r w:rsidRPr="00A163AF">
        <w:rPr>
          <w:rFonts w:ascii="Times New Roman" w:hAnsi="Times New Roman" w:cs="Times New Roman"/>
          <w:color w:val="000000"/>
          <w:kern w:val="0"/>
          <w:sz w:val="24"/>
          <w:szCs w:val="24"/>
        </w:rPr>
        <w:t>niemal po równo – ok. 40% zgadza się z tym poglądem i tyle samo osób się nie zgadza, pozostałe osoby nie mają wyrobionego zdania.</w:t>
      </w:r>
    </w:p>
    <w:p w14:paraId="33A04586" w14:textId="05E37411" w:rsidR="00264BC5" w:rsidRPr="00A163AF" w:rsidRDefault="00264BC5" w:rsidP="00422192">
      <w:pPr>
        <w:autoSpaceDE w:val="0"/>
        <w:autoSpaceDN w:val="0"/>
        <w:adjustRightInd w:val="0"/>
        <w:spacing w:after="0" w:line="276" w:lineRule="auto"/>
        <w:ind w:firstLine="708"/>
        <w:jc w:val="both"/>
        <w:rPr>
          <w:rFonts w:ascii="Times New Roman" w:hAnsi="Times New Roman" w:cs="Times New Roman"/>
          <w:color w:val="000000"/>
          <w:kern w:val="0"/>
          <w:sz w:val="24"/>
          <w:szCs w:val="24"/>
        </w:rPr>
      </w:pPr>
      <w:r w:rsidRPr="00A163AF">
        <w:rPr>
          <w:rFonts w:ascii="Times New Roman" w:hAnsi="Times New Roman" w:cs="Times New Roman"/>
          <w:color w:val="000000"/>
          <w:kern w:val="0"/>
          <w:sz w:val="24"/>
          <w:szCs w:val="24"/>
        </w:rPr>
        <w:t xml:space="preserve">Osoby, które uważają, że z różnych powodów lepiej nie wtrącać się w życie rodzin dotkniętych przemocą, stanowią około kilkunastu procent ogółu społeczeństwa. Zdaniem ekspertów w praktyce waga tego problemu jest większa, bo ludzie, którzy realnie obserwują przemoc w swoim otoczeniu, rzeczywiście boją się reagować lub też nie wiedzą, co powinni i mogą zrobić. Jak wynika z „Ogólnopolskiej diagnozy zjawiska przemocy w rodzinie”, według </w:t>
      </w:r>
      <w:r w:rsidRPr="00A163AF">
        <w:rPr>
          <w:rFonts w:ascii="Times New Roman" w:hAnsi="Times New Roman" w:cs="Times New Roman"/>
          <w:color w:val="000000"/>
          <w:kern w:val="0"/>
          <w:sz w:val="24"/>
          <w:szCs w:val="24"/>
        </w:rPr>
        <w:lastRenderedPageBreak/>
        <w:t>Polaków, przemoc w rodzinie jest zjawiskiem stosunkowo częstym. W opinii ankietowanych najbardziej rozpowszechniona jest przemoc psychiczna. 9% osób (a więc co jedenasta) sądzi, że dotyczy niemal każdego gospodarstwa domowego, a kolejne 25% jest zdania, że dotyczy dużej części tj. ponad połowy. Z drugiej strony, co dziesiąta osoba uważa, że to zjawisko, które występuje bardzo rzadko (8%) lub wcale (2%). Jeśli chodzi o przemoc fizyczną, to - jako zjawisko co najmniej częste - postrzega ją 24% badanych, a jako bardzo rzadkie lub w ogóle nie występujące - 15%. Obecnie zdecydowana większość Polaków uważa, że prawo w Polsce w niedostatecznym stopniu chroni osoby doznające przemocy w rodzinie (72%) oraz, że pomaganie osobom krzywdzonym jest obowiązkiem moralnym każdego człowieka (76%). Osoby, które uważają, że z różnych powodów lepiej się nie wtrącać w życie rodzin dotkniętych przemocą, stanowią około kilkunastu procent ogółu społeczeństwa. Zdaniem ekspertów w praktyce waga tego problemu jest większa, bo ludzie, którzy realnie obserwują przemoc w swoim otoczeniu, rzeczywiście boją się reagować lub też nawet nie wiedzą, co powinni zrobić. Z tego względu działania edukacyjne i kampanie społeczne powinny koncentrować się również na świadkach przemocy i na tym, jak należy reagować, gdy widzi się coś niepokojącego.</w:t>
      </w:r>
    </w:p>
    <w:p w14:paraId="2697E452" w14:textId="77777777" w:rsidR="00264BC5" w:rsidRPr="00A163AF" w:rsidRDefault="00264BC5" w:rsidP="00264BC5">
      <w:pPr>
        <w:autoSpaceDE w:val="0"/>
        <w:autoSpaceDN w:val="0"/>
        <w:adjustRightInd w:val="0"/>
        <w:spacing w:after="0" w:line="276" w:lineRule="auto"/>
        <w:jc w:val="both"/>
        <w:rPr>
          <w:rFonts w:ascii="Times New Roman" w:hAnsi="Times New Roman" w:cs="Times New Roman"/>
          <w:color w:val="000000"/>
          <w:kern w:val="0"/>
          <w:sz w:val="24"/>
          <w:szCs w:val="24"/>
          <w:vertAlign w:val="superscript"/>
        </w:rPr>
      </w:pPr>
      <w:r w:rsidRPr="00A163AF">
        <w:rPr>
          <w:rFonts w:ascii="Times New Roman" w:hAnsi="Times New Roman" w:cs="Times New Roman"/>
          <w:color w:val="000000"/>
          <w:kern w:val="0"/>
          <w:sz w:val="24"/>
          <w:szCs w:val="24"/>
        </w:rPr>
        <w:t>Funkcjonariusze Policji w 2022 r. wypełnili łącznie 61645 formularzy „Niebieska Karta – A”. Liczba osób, co do których istniało podejrzenie, że były dotknięte przemocą wyniosła ogółem 71631, z czego 51935 stanowiły kobiety, 10982 osoby małoletnie, zaś 8714 mężczyźni. W 2021 roku dane były zbliżone; formularzy „Niebieska Karta – A” wypełniono ogółem 64250. Wówczas liczba osób, co do których istniało podejrzenie, że są dotknięte przemocą ogółem wynosiła 75761, w tym 55112 stanowiły kobiety, osoby małoletnie 11129, a mężczyźni 9520. Z policyjnych statystyk wynika, że mimo, iż liczba przypadków przemocy domowej spada od 2014 roku (wtedy liczba wypełnionych formularzy „Niebieska Karta – A” wynosiła ogółem 77808; a łączna liczba osób, co do których istniało podejrzenie, że są dotknięte przemocą wynosiła 105332), to przypadki przemocy wciąż są poważnym problemem w społeczeństwie.”</w:t>
      </w:r>
      <w:r w:rsidRPr="00A163AF">
        <w:rPr>
          <w:rFonts w:ascii="Times New Roman" w:hAnsi="Times New Roman" w:cs="Times New Roman"/>
          <w:color w:val="000000"/>
          <w:kern w:val="0"/>
          <w:sz w:val="24"/>
          <w:szCs w:val="24"/>
          <w:vertAlign w:val="superscript"/>
        </w:rPr>
        <w:t>1</w:t>
      </w:r>
    </w:p>
    <w:p w14:paraId="2C1EF1EF" w14:textId="77777777" w:rsidR="00264BC5" w:rsidRPr="00A163AF" w:rsidRDefault="00264BC5" w:rsidP="00264BC5">
      <w:pPr>
        <w:autoSpaceDE w:val="0"/>
        <w:autoSpaceDN w:val="0"/>
        <w:adjustRightInd w:val="0"/>
        <w:spacing w:after="0" w:line="240" w:lineRule="auto"/>
        <w:rPr>
          <w:rFonts w:ascii="Times New Roman" w:hAnsi="Times New Roman" w:cs="Times New Roman"/>
          <w:color w:val="000000"/>
          <w:kern w:val="0"/>
          <w:sz w:val="24"/>
          <w:szCs w:val="24"/>
        </w:rPr>
      </w:pPr>
      <w:r w:rsidRPr="00A163AF">
        <w:rPr>
          <w:rFonts w:ascii="Times New Roman" w:hAnsi="Times New Roman" w:cs="Times New Roman"/>
          <w:sz w:val="24"/>
          <w:szCs w:val="24"/>
          <w:vertAlign w:val="superscript"/>
        </w:rPr>
        <w:t>1</w:t>
      </w:r>
      <w:r w:rsidRPr="00A163AF">
        <w:rPr>
          <w:rFonts w:ascii="Times New Roman" w:hAnsi="Times New Roman" w:cs="Times New Roman"/>
          <w:color w:val="000000"/>
          <w:kern w:val="0"/>
          <w:sz w:val="24"/>
          <w:szCs w:val="24"/>
        </w:rPr>
        <w:t xml:space="preserve"> Ogólnopolska diagnoza zjawiska przemocy w rodzinie-Raport Kantar Polska dla Ministerstwa Rodziny, Pracy i Polityki Społecznej.</w:t>
      </w:r>
    </w:p>
    <w:p w14:paraId="3A3436FD" w14:textId="77777777" w:rsidR="00264BC5" w:rsidRDefault="00264BC5" w:rsidP="00264BC5">
      <w:pPr>
        <w:autoSpaceDE w:val="0"/>
        <w:autoSpaceDN w:val="0"/>
        <w:adjustRightInd w:val="0"/>
        <w:spacing w:after="0" w:line="240" w:lineRule="auto"/>
        <w:rPr>
          <w:rFonts w:ascii="Calibri" w:hAnsi="Calibri" w:cs="Calibri"/>
          <w:color w:val="000000"/>
          <w:kern w:val="0"/>
          <w:sz w:val="20"/>
          <w:szCs w:val="20"/>
        </w:rPr>
      </w:pPr>
    </w:p>
    <w:p w14:paraId="002E6799"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1.3.Liczba wypełnionych formularzy Niebieskich Kart na terenie Gminy Rymań w latach 2021 i 2022</w:t>
      </w:r>
    </w:p>
    <w:p w14:paraId="0F490A56"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001E501A"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Tabela Nr 2.</w:t>
      </w:r>
      <w:r w:rsidRPr="00117576">
        <w:rPr>
          <w:b/>
          <w:bCs/>
        </w:rPr>
        <w:t>Udzielanie pomocy i wsparcia osobom dotkniętym przemocą w rodzinie</w:t>
      </w:r>
      <w:r>
        <w:rPr>
          <w:b/>
          <w:bCs/>
        </w:rPr>
        <w:t>.</w:t>
      </w:r>
      <w:r w:rsidRPr="00117576">
        <w:rPr>
          <w:b/>
          <w:bCs/>
        </w:rPr>
        <w:t xml:space="preserve"> Realizacja procedury "Niebieska Karta" przez uprawnione podmioty</w:t>
      </w:r>
      <w:r>
        <w:rPr>
          <w:b/>
          <w:bCs/>
        </w:rPr>
        <w:t xml:space="preserve"> w 2021r.</w:t>
      </w:r>
    </w:p>
    <w:tbl>
      <w:tblPr>
        <w:tblStyle w:val="Tabela-Siatka"/>
        <w:tblW w:w="0" w:type="auto"/>
        <w:tblLook w:val="04A0" w:firstRow="1" w:lastRow="0" w:firstColumn="1" w:lastColumn="0" w:noHBand="0" w:noVBand="1"/>
      </w:tblPr>
      <w:tblGrid>
        <w:gridCol w:w="945"/>
        <w:gridCol w:w="1294"/>
        <w:gridCol w:w="825"/>
        <w:gridCol w:w="1269"/>
        <w:gridCol w:w="1171"/>
        <w:gridCol w:w="1170"/>
        <w:gridCol w:w="683"/>
        <w:gridCol w:w="419"/>
        <w:gridCol w:w="556"/>
        <w:gridCol w:w="730"/>
      </w:tblGrid>
      <w:tr w:rsidR="00264BC5" w:rsidRPr="00117576" w14:paraId="0EAF2A70" w14:textId="77777777" w:rsidTr="009C2585">
        <w:trPr>
          <w:trHeight w:val="818"/>
        </w:trPr>
        <w:tc>
          <w:tcPr>
            <w:tcW w:w="18000" w:type="dxa"/>
            <w:gridSpan w:val="10"/>
            <w:hideMark/>
          </w:tcPr>
          <w:p w14:paraId="25F3A289" w14:textId="77777777" w:rsidR="00264BC5" w:rsidRPr="00117576" w:rsidRDefault="00264BC5" w:rsidP="009C2585">
            <w:pPr>
              <w:rPr>
                <w:b/>
                <w:bCs/>
              </w:rPr>
            </w:pPr>
            <w:r>
              <w:rPr>
                <w:b/>
                <w:bCs/>
              </w:rPr>
              <w:t>1</w:t>
            </w:r>
            <w:r w:rsidRPr="00117576">
              <w:rPr>
                <w:b/>
                <w:bCs/>
              </w:rPr>
              <w:t>.</w:t>
            </w:r>
            <w:r>
              <w:rPr>
                <w:b/>
                <w:bCs/>
              </w:rPr>
              <w:t>1</w:t>
            </w:r>
            <w:r w:rsidRPr="00117576">
              <w:rPr>
                <w:b/>
                <w:bCs/>
              </w:rPr>
              <w:t>. Udzielanie pomocy i wsparcia osobom dotkniętym przemocą w rodzinie</w:t>
            </w:r>
            <w:r w:rsidRPr="00117576">
              <w:rPr>
                <w:b/>
                <w:bCs/>
              </w:rPr>
              <w:br/>
            </w:r>
            <w:r>
              <w:rPr>
                <w:b/>
                <w:bCs/>
              </w:rPr>
              <w:t>1</w:t>
            </w:r>
            <w:r w:rsidRPr="00117576">
              <w:rPr>
                <w:b/>
                <w:bCs/>
              </w:rPr>
              <w:t>.</w:t>
            </w:r>
            <w:r>
              <w:rPr>
                <w:b/>
                <w:bCs/>
              </w:rPr>
              <w:t>2</w:t>
            </w:r>
            <w:r w:rsidRPr="00117576">
              <w:rPr>
                <w:b/>
                <w:bCs/>
              </w:rPr>
              <w:t>.1. Realizacja procedury "Niebieska Karta" przez uprawnione podmioty</w:t>
            </w:r>
          </w:p>
        </w:tc>
      </w:tr>
      <w:tr w:rsidR="00264BC5" w:rsidRPr="00117576" w14:paraId="28C44267" w14:textId="77777777" w:rsidTr="009C2585">
        <w:trPr>
          <w:trHeight w:val="349"/>
        </w:trPr>
        <w:tc>
          <w:tcPr>
            <w:tcW w:w="2056" w:type="dxa"/>
            <w:vMerge w:val="restart"/>
            <w:hideMark/>
          </w:tcPr>
          <w:p w14:paraId="70FBB55B" w14:textId="77777777" w:rsidR="00264BC5" w:rsidRPr="00117576" w:rsidRDefault="00264BC5" w:rsidP="009C2585">
            <w:pPr>
              <w:rPr>
                <w:b/>
                <w:bCs/>
              </w:rPr>
            </w:pPr>
            <w:r w:rsidRPr="00117576">
              <w:rPr>
                <w:b/>
                <w:bCs/>
              </w:rPr>
              <w:t>Rodzaj działania</w:t>
            </w:r>
          </w:p>
        </w:tc>
        <w:tc>
          <w:tcPr>
            <w:tcW w:w="6258" w:type="dxa"/>
            <w:gridSpan w:val="3"/>
            <w:vMerge w:val="restart"/>
            <w:hideMark/>
          </w:tcPr>
          <w:p w14:paraId="03696221" w14:textId="77777777" w:rsidR="00264BC5" w:rsidRPr="00117576" w:rsidRDefault="00264BC5" w:rsidP="009C2585">
            <w:pPr>
              <w:rPr>
                <w:b/>
                <w:bCs/>
              </w:rPr>
            </w:pPr>
            <w:r w:rsidRPr="00117576">
              <w:rPr>
                <w:b/>
                <w:bCs/>
              </w:rPr>
              <w:t>Wskaźnik</w:t>
            </w:r>
          </w:p>
        </w:tc>
        <w:tc>
          <w:tcPr>
            <w:tcW w:w="9686" w:type="dxa"/>
            <w:gridSpan w:val="6"/>
            <w:hideMark/>
          </w:tcPr>
          <w:p w14:paraId="7CE643CE" w14:textId="77777777" w:rsidR="00264BC5" w:rsidRPr="00117576" w:rsidRDefault="00264BC5" w:rsidP="009C2585">
            <w:pPr>
              <w:rPr>
                <w:b/>
                <w:bCs/>
              </w:rPr>
            </w:pPr>
            <w:r w:rsidRPr="00117576">
              <w:rPr>
                <w:b/>
                <w:bCs/>
              </w:rPr>
              <w:t>Podmiot odpowiedzialny</w:t>
            </w:r>
          </w:p>
        </w:tc>
      </w:tr>
      <w:tr w:rsidR="00264BC5" w:rsidRPr="00117576" w14:paraId="469E51DF" w14:textId="77777777" w:rsidTr="009C2585">
        <w:trPr>
          <w:trHeight w:val="349"/>
        </w:trPr>
        <w:tc>
          <w:tcPr>
            <w:tcW w:w="2056" w:type="dxa"/>
            <w:vMerge/>
            <w:hideMark/>
          </w:tcPr>
          <w:p w14:paraId="0C3439F8" w14:textId="77777777" w:rsidR="00264BC5" w:rsidRPr="00117576" w:rsidRDefault="00264BC5" w:rsidP="009C2585">
            <w:pPr>
              <w:rPr>
                <w:b/>
                <w:bCs/>
              </w:rPr>
            </w:pPr>
          </w:p>
        </w:tc>
        <w:tc>
          <w:tcPr>
            <w:tcW w:w="6258" w:type="dxa"/>
            <w:gridSpan w:val="3"/>
            <w:vMerge/>
            <w:hideMark/>
          </w:tcPr>
          <w:p w14:paraId="4AA09CAF" w14:textId="77777777" w:rsidR="00264BC5" w:rsidRPr="00117576" w:rsidRDefault="00264BC5" w:rsidP="009C2585">
            <w:pPr>
              <w:rPr>
                <w:b/>
                <w:bCs/>
              </w:rPr>
            </w:pPr>
          </w:p>
        </w:tc>
        <w:tc>
          <w:tcPr>
            <w:tcW w:w="1619" w:type="dxa"/>
            <w:hideMark/>
          </w:tcPr>
          <w:p w14:paraId="0EA7CB41" w14:textId="77777777" w:rsidR="00264BC5" w:rsidRPr="00117576" w:rsidRDefault="00264BC5" w:rsidP="009C2585">
            <w:pPr>
              <w:rPr>
                <w:b/>
                <w:bCs/>
              </w:rPr>
            </w:pPr>
            <w:r w:rsidRPr="00117576">
              <w:rPr>
                <w:b/>
                <w:bCs/>
              </w:rPr>
              <w:t>Razem</w:t>
            </w:r>
          </w:p>
        </w:tc>
        <w:tc>
          <w:tcPr>
            <w:tcW w:w="1618" w:type="dxa"/>
            <w:hideMark/>
          </w:tcPr>
          <w:p w14:paraId="562D42BF" w14:textId="77777777" w:rsidR="00264BC5" w:rsidRPr="00117576" w:rsidRDefault="00264BC5" w:rsidP="009C2585">
            <w:pPr>
              <w:rPr>
                <w:b/>
                <w:bCs/>
              </w:rPr>
            </w:pPr>
            <w:proofErr w:type="spellStart"/>
            <w:r w:rsidRPr="00117576">
              <w:rPr>
                <w:b/>
                <w:bCs/>
              </w:rPr>
              <w:t>MRiPS</w:t>
            </w:r>
            <w:proofErr w:type="spellEnd"/>
          </w:p>
        </w:tc>
        <w:tc>
          <w:tcPr>
            <w:tcW w:w="1622" w:type="dxa"/>
            <w:hideMark/>
          </w:tcPr>
          <w:p w14:paraId="216673D4" w14:textId="77777777" w:rsidR="00264BC5" w:rsidRPr="00117576" w:rsidRDefault="00264BC5" w:rsidP="009C2585">
            <w:pPr>
              <w:rPr>
                <w:b/>
                <w:bCs/>
              </w:rPr>
            </w:pPr>
            <w:r w:rsidRPr="00117576">
              <w:rPr>
                <w:b/>
                <w:bCs/>
              </w:rPr>
              <w:t>MSWIA</w:t>
            </w:r>
          </w:p>
        </w:tc>
        <w:tc>
          <w:tcPr>
            <w:tcW w:w="1589" w:type="dxa"/>
            <w:hideMark/>
          </w:tcPr>
          <w:p w14:paraId="727648B4" w14:textId="77777777" w:rsidR="00264BC5" w:rsidRPr="00117576" w:rsidRDefault="00264BC5" w:rsidP="009C2585">
            <w:pPr>
              <w:rPr>
                <w:b/>
                <w:bCs/>
              </w:rPr>
            </w:pPr>
            <w:r w:rsidRPr="00117576">
              <w:rPr>
                <w:b/>
                <w:bCs/>
              </w:rPr>
              <w:t>MZ</w:t>
            </w:r>
          </w:p>
        </w:tc>
        <w:tc>
          <w:tcPr>
            <w:tcW w:w="1607" w:type="dxa"/>
            <w:hideMark/>
          </w:tcPr>
          <w:p w14:paraId="3ED0268A" w14:textId="77777777" w:rsidR="00264BC5" w:rsidRPr="00117576" w:rsidRDefault="00264BC5" w:rsidP="009C2585">
            <w:pPr>
              <w:rPr>
                <w:b/>
                <w:bCs/>
              </w:rPr>
            </w:pPr>
            <w:proofErr w:type="spellStart"/>
            <w:r w:rsidRPr="00117576">
              <w:rPr>
                <w:b/>
                <w:bCs/>
              </w:rPr>
              <w:t>MEiN</w:t>
            </w:r>
            <w:proofErr w:type="spellEnd"/>
          </w:p>
        </w:tc>
        <w:tc>
          <w:tcPr>
            <w:tcW w:w="1631" w:type="dxa"/>
            <w:hideMark/>
          </w:tcPr>
          <w:p w14:paraId="52634D6E" w14:textId="77777777" w:rsidR="00264BC5" w:rsidRPr="00117576" w:rsidRDefault="00264BC5" w:rsidP="009C2585">
            <w:pPr>
              <w:rPr>
                <w:b/>
                <w:bCs/>
              </w:rPr>
            </w:pPr>
            <w:proofErr w:type="spellStart"/>
            <w:r w:rsidRPr="00117576">
              <w:rPr>
                <w:b/>
                <w:bCs/>
              </w:rPr>
              <w:t>MKDNiS</w:t>
            </w:r>
            <w:proofErr w:type="spellEnd"/>
          </w:p>
        </w:tc>
      </w:tr>
      <w:tr w:rsidR="00264BC5" w:rsidRPr="00117576" w14:paraId="272FC472" w14:textId="77777777" w:rsidTr="009C2585">
        <w:trPr>
          <w:trHeight w:val="1399"/>
        </w:trPr>
        <w:tc>
          <w:tcPr>
            <w:tcW w:w="2056" w:type="dxa"/>
            <w:vMerge w:val="restart"/>
            <w:hideMark/>
          </w:tcPr>
          <w:p w14:paraId="42B7BAD8" w14:textId="77777777" w:rsidR="00264BC5" w:rsidRPr="00117576" w:rsidRDefault="00264BC5" w:rsidP="009C2585">
            <w:r w:rsidRPr="00117576">
              <w:t xml:space="preserve">2.3.1. Realizacja procedury "Niebieska </w:t>
            </w:r>
            <w:r w:rsidRPr="00117576">
              <w:lastRenderedPageBreak/>
              <w:t>Karta" przez uprawnione podmioty</w:t>
            </w:r>
          </w:p>
        </w:tc>
        <w:tc>
          <w:tcPr>
            <w:tcW w:w="6258" w:type="dxa"/>
            <w:gridSpan w:val="3"/>
            <w:hideMark/>
          </w:tcPr>
          <w:p w14:paraId="1D87BA5A" w14:textId="77777777" w:rsidR="00264BC5" w:rsidRPr="00117576" w:rsidRDefault="00264BC5" w:rsidP="009C2585">
            <w:r w:rsidRPr="00117576">
              <w:lastRenderedPageBreak/>
              <w:t>liczba wszczętych w danym roku procedur "Niebieska Karta", tj. liczba sporządzonych formularzy "Niebieska Karta-A" przez przedstawicieli poszczególnych podmiotów wszczynających procedurę</w:t>
            </w:r>
          </w:p>
        </w:tc>
        <w:tc>
          <w:tcPr>
            <w:tcW w:w="1619" w:type="dxa"/>
            <w:noWrap/>
            <w:hideMark/>
          </w:tcPr>
          <w:p w14:paraId="7B04C5EA" w14:textId="77777777" w:rsidR="00264BC5" w:rsidRPr="00117576" w:rsidRDefault="00264BC5" w:rsidP="009C2585">
            <w:r w:rsidRPr="00117576">
              <w:t>9</w:t>
            </w:r>
          </w:p>
        </w:tc>
        <w:tc>
          <w:tcPr>
            <w:tcW w:w="1618" w:type="dxa"/>
            <w:noWrap/>
            <w:hideMark/>
          </w:tcPr>
          <w:p w14:paraId="01299D32" w14:textId="77777777" w:rsidR="00264BC5" w:rsidRPr="00117576" w:rsidRDefault="00264BC5" w:rsidP="009C2585">
            <w:r w:rsidRPr="00117576">
              <w:t>9</w:t>
            </w:r>
          </w:p>
        </w:tc>
        <w:tc>
          <w:tcPr>
            <w:tcW w:w="1622" w:type="dxa"/>
            <w:hideMark/>
          </w:tcPr>
          <w:p w14:paraId="34802BF4" w14:textId="77777777" w:rsidR="00264BC5" w:rsidRPr="00117576" w:rsidRDefault="00264BC5" w:rsidP="009C2585">
            <w:r w:rsidRPr="00117576">
              <w:t>X</w:t>
            </w:r>
          </w:p>
        </w:tc>
        <w:tc>
          <w:tcPr>
            <w:tcW w:w="1589" w:type="dxa"/>
            <w:hideMark/>
          </w:tcPr>
          <w:p w14:paraId="3423109A" w14:textId="77777777" w:rsidR="00264BC5" w:rsidRPr="00117576" w:rsidRDefault="00264BC5" w:rsidP="009C2585">
            <w:r w:rsidRPr="00117576">
              <w:t>X</w:t>
            </w:r>
          </w:p>
        </w:tc>
        <w:tc>
          <w:tcPr>
            <w:tcW w:w="1607" w:type="dxa"/>
            <w:hideMark/>
          </w:tcPr>
          <w:p w14:paraId="4040A492" w14:textId="77777777" w:rsidR="00264BC5" w:rsidRPr="00117576" w:rsidRDefault="00264BC5" w:rsidP="009C2585">
            <w:r w:rsidRPr="00117576">
              <w:t>X</w:t>
            </w:r>
          </w:p>
        </w:tc>
        <w:tc>
          <w:tcPr>
            <w:tcW w:w="1631" w:type="dxa"/>
            <w:hideMark/>
          </w:tcPr>
          <w:p w14:paraId="0AF65537" w14:textId="77777777" w:rsidR="00264BC5" w:rsidRPr="00117576" w:rsidRDefault="00264BC5" w:rsidP="009C2585">
            <w:r w:rsidRPr="00117576">
              <w:t>X</w:t>
            </w:r>
          </w:p>
        </w:tc>
      </w:tr>
      <w:tr w:rsidR="00264BC5" w:rsidRPr="00117576" w14:paraId="48F2C353" w14:textId="77777777" w:rsidTr="009C2585">
        <w:trPr>
          <w:trHeight w:val="1050"/>
        </w:trPr>
        <w:tc>
          <w:tcPr>
            <w:tcW w:w="2056" w:type="dxa"/>
            <w:vMerge/>
            <w:hideMark/>
          </w:tcPr>
          <w:p w14:paraId="6E901C5B" w14:textId="77777777" w:rsidR="00264BC5" w:rsidRPr="00117576" w:rsidRDefault="00264BC5" w:rsidP="009C2585"/>
        </w:tc>
        <w:tc>
          <w:tcPr>
            <w:tcW w:w="6258" w:type="dxa"/>
            <w:gridSpan w:val="3"/>
            <w:hideMark/>
          </w:tcPr>
          <w:p w14:paraId="299CD22F" w14:textId="77777777" w:rsidR="00264BC5" w:rsidRPr="00117576" w:rsidRDefault="00264BC5" w:rsidP="009C2585">
            <w:r w:rsidRPr="00117576">
              <w:t>liczba kontynuowanych w danym roku procedur "Niebieska Karta" wszczętych w latach poprzedzających rok sprawozdawczy</w:t>
            </w:r>
          </w:p>
        </w:tc>
        <w:tc>
          <w:tcPr>
            <w:tcW w:w="1619" w:type="dxa"/>
            <w:noWrap/>
            <w:hideMark/>
          </w:tcPr>
          <w:p w14:paraId="00382A1F" w14:textId="77777777" w:rsidR="00264BC5" w:rsidRPr="00117576" w:rsidRDefault="00264BC5" w:rsidP="009C2585">
            <w:r w:rsidRPr="00117576">
              <w:t>5</w:t>
            </w:r>
          </w:p>
        </w:tc>
        <w:tc>
          <w:tcPr>
            <w:tcW w:w="1618" w:type="dxa"/>
            <w:noWrap/>
            <w:hideMark/>
          </w:tcPr>
          <w:p w14:paraId="05B4A0F6" w14:textId="77777777" w:rsidR="00264BC5" w:rsidRPr="00117576" w:rsidRDefault="00264BC5" w:rsidP="009C2585">
            <w:r w:rsidRPr="00117576">
              <w:t>5</w:t>
            </w:r>
          </w:p>
        </w:tc>
        <w:tc>
          <w:tcPr>
            <w:tcW w:w="1622" w:type="dxa"/>
            <w:hideMark/>
          </w:tcPr>
          <w:p w14:paraId="7D8FAB99" w14:textId="77777777" w:rsidR="00264BC5" w:rsidRPr="00117576" w:rsidRDefault="00264BC5" w:rsidP="009C2585">
            <w:r w:rsidRPr="00117576">
              <w:t>X</w:t>
            </w:r>
          </w:p>
        </w:tc>
        <w:tc>
          <w:tcPr>
            <w:tcW w:w="1589" w:type="dxa"/>
            <w:hideMark/>
          </w:tcPr>
          <w:p w14:paraId="0BB6F792" w14:textId="77777777" w:rsidR="00264BC5" w:rsidRPr="00117576" w:rsidRDefault="00264BC5" w:rsidP="009C2585">
            <w:r w:rsidRPr="00117576">
              <w:t>X</w:t>
            </w:r>
          </w:p>
        </w:tc>
        <w:tc>
          <w:tcPr>
            <w:tcW w:w="1607" w:type="dxa"/>
            <w:hideMark/>
          </w:tcPr>
          <w:p w14:paraId="0544476D" w14:textId="77777777" w:rsidR="00264BC5" w:rsidRPr="00117576" w:rsidRDefault="00264BC5" w:rsidP="009C2585">
            <w:r w:rsidRPr="00117576">
              <w:t>X</w:t>
            </w:r>
          </w:p>
        </w:tc>
        <w:tc>
          <w:tcPr>
            <w:tcW w:w="1631" w:type="dxa"/>
            <w:hideMark/>
          </w:tcPr>
          <w:p w14:paraId="2774DA98" w14:textId="77777777" w:rsidR="00264BC5" w:rsidRPr="00117576" w:rsidRDefault="00264BC5" w:rsidP="009C2585">
            <w:r w:rsidRPr="00117576">
              <w:t>X</w:t>
            </w:r>
          </w:p>
        </w:tc>
      </w:tr>
      <w:tr w:rsidR="00264BC5" w:rsidRPr="00117576" w14:paraId="4A386688" w14:textId="77777777" w:rsidTr="009C2585">
        <w:trPr>
          <w:trHeight w:val="1050"/>
        </w:trPr>
        <w:tc>
          <w:tcPr>
            <w:tcW w:w="2056" w:type="dxa"/>
            <w:vMerge/>
            <w:hideMark/>
          </w:tcPr>
          <w:p w14:paraId="243C1348" w14:textId="77777777" w:rsidR="00264BC5" w:rsidRPr="00117576" w:rsidRDefault="00264BC5" w:rsidP="009C2585"/>
        </w:tc>
        <w:tc>
          <w:tcPr>
            <w:tcW w:w="6258" w:type="dxa"/>
            <w:gridSpan w:val="3"/>
            <w:hideMark/>
          </w:tcPr>
          <w:p w14:paraId="2FBC799D" w14:textId="77777777" w:rsidR="00264BC5" w:rsidRPr="00117576" w:rsidRDefault="00264BC5" w:rsidP="009C2585">
            <w:r w:rsidRPr="00117576">
              <w:t>liczba wypełnionych formularzy "Niebieska Karta-A" dokumentujących kolejne zdarzenie stosowania przemocy</w:t>
            </w:r>
            <w:r w:rsidRPr="00117576">
              <w:br/>
              <w:t>w sprawach toczących się procedur "Niebieska Karta"</w:t>
            </w:r>
          </w:p>
        </w:tc>
        <w:tc>
          <w:tcPr>
            <w:tcW w:w="1619" w:type="dxa"/>
            <w:noWrap/>
            <w:hideMark/>
          </w:tcPr>
          <w:p w14:paraId="6C92484F" w14:textId="77777777" w:rsidR="00264BC5" w:rsidRPr="00117576" w:rsidRDefault="00264BC5" w:rsidP="009C2585">
            <w:r w:rsidRPr="00117576">
              <w:t>3</w:t>
            </w:r>
          </w:p>
        </w:tc>
        <w:tc>
          <w:tcPr>
            <w:tcW w:w="1618" w:type="dxa"/>
            <w:noWrap/>
            <w:hideMark/>
          </w:tcPr>
          <w:p w14:paraId="42ECFB74" w14:textId="77777777" w:rsidR="00264BC5" w:rsidRPr="00117576" w:rsidRDefault="00264BC5" w:rsidP="009C2585">
            <w:r w:rsidRPr="00117576">
              <w:t>3</w:t>
            </w:r>
          </w:p>
        </w:tc>
        <w:tc>
          <w:tcPr>
            <w:tcW w:w="1622" w:type="dxa"/>
            <w:hideMark/>
          </w:tcPr>
          <w:p w14:paraId="18777B9E" w14:textId="77777777" w:rsidR="00264BC5" w:rsidRPr="00117576" w:rsidRDefault="00264BC5" w:rsidP="009C2585">
            <w:r w:rsidRPr="00117576">
              <w:t>X</w:t>
            </w:r>
          </w:p>
        </w:tc>
        <w:tc>
          <w:tcPr>
            <w:tcW w:w="1589" w:type="dxa"/>
            <w:hideMark/>
          </w:tcPr>
          <w:p w14:paraId="3ACE1425" w14:textId="77777777" w:rsidR="00264BC5" w:rsidRPr="00117576" w:rsidRDefault="00264BC5" w:rsidP="009C2585">
            <w:r w:rsidRPr="00117576">
              <w:t>X</w:t>
            </w:r>
          </w:p>
        </w:tc>
        <w:tc>
          <w:tcPr>
            <w:tcW w:w="1607" w:type="dxa"/>
            <w:hideMark/>
          </w:tcPr>
          <w:p w14:paraId="0EE7AEAE" w14:textId="77777777" w:rsidR="00264BC5" w:rsidRPr="00117576" w:rsidRDefault="00264BC5" w:rsidP="009C2585">
            <w:r w:rsidRPr="00117576">
              <w:t>X</w:t>
            </w:r>
          </w:p>
        </w:tc>
        <w:tc>
          <w:tcPr>
            <w:tcW w:w="1631" w:type="dxa"/>
            <w:hideMark/>
          </w:tcPr>
          <w:p w14:paraId="6924F784" w14:textId="77777777" w:rsidR="00264BC5" w:rsidRPr="00117576" w:rsidRDefault="00264BC5" w:rsidP="009C2585">
            <w:r w:rsidRPr="00117576">
              <w:t>X</w:t>
            </w:r>
          </w:p>
        </w:tc>
      </w:tr>
      <w:tr w:rsidR="00264BC5" w:rsidRPr="00117576" w14:paraId="79FBEDE1" w14:textId="77777777" w:rsidTr="009C2585">
        <w:trPr>
          <w:trHeight w:val="349"/>
        </w:trPr>
        <w:tc>
          <w:tcPr>
            <w:tcW w:w="2056" w:type="dxa"/>
            <w:vMerge/>
            <w:hideMark/>
          </w:tcPr>
          <w:p w14:paraId="70C2589A" w14:textId="77777777" w:rsidR="00264BC5" w:rsidRPr="00117576" w:rsidRDefault="00264BC5" w:rsidP="009C2585"/>
        </w:tc>
        <w:tc>
          <w:tcPr>
            <w:tcW w:w="2287" w:type="dxa"/>
            <w:vMerge w:val="restart"/>
            <w:hideMark/>
          </w:tcPr>
          <w:p w14:paraId="6ACE0D0B" w14:textId="77777777" w:rsidR="00264BC5" w:rsidRPr="00117576" w:rsidRDefault="00264BC5" w:rsidP="009C2585">
            <w:r w:rsidRPr="00117576">
              <w:t>liczba rodzin objętych w danym roku działaniami w ramach procedury "Niebieska Karta"</w:t>
            </w:r>
          </w:p>
        </w:tc>
        <w:tc>
          <w:tcPr>
            <w:tcW w:w="3971" w:type="dxa"/>
            <w:gridSpan w:val="2"/>
            <w:hideMark/>
          </w:tcPr>
          <w:p w14:paraId="7DD75DFF" w14:textId="77777777" w:rsidR="00264BC5" w:rsidRPr="00117576" w:rsidRDefault="00264BC5" w:rsidP="009C2585">
            <w:r w:rsidRPr="00117576">
              <w:t>ogółem</w:t>
            </w:r>
          </w:p>
        </w:tc>
        <w:tc>
          <w:tcPr>
            <w:tcW w:w="1619" w:type="dxa"/>
            <w:noWrap/>
            <w:hideMark/>
          </w:tcPr>
          <w:p w14:paraId="4A3DFB58" w14:textId="77777777" w:rsidR="00264BC5" w:rsidRPr="00117576" w:rsidRDefault="00264BC5" w:rsidP="009C2585">
            <w:r w:rsidRPr="00117576">
              <w:t>14</w:t>
            </w:r>
          </w:p>
        </w:tc>
        <w:tc>
          <w:tcPr>
            <w:tcW w:w="1618" w:type="dxa"/>
            <w:noWrap/>
            <w:hideMark/>
          </w:tcPr>
          <w:p w14:paraId="46E0349D" w14:textId="77777777" w:rsidR="00264BC5" w:rsidRPr="00117576" w:rsidRDefault="00264BC5" w:rsidP="009C2585">
            <w:r w:rsidRPr="00117576">
              <w:t>14</w:t>
            </w:r>
          </w:p>
        </w:tc>
        <w:tc>
          <w:tcPr>
            <w:tcW w:w="1622" w:type="dxa"/>
            <w:hideMark/>
          </w:tcPr>
          <w:p w14:paraId="224F361E" w14:textId="77777777" w:rsidR="00264BC5" w:rsidRPr="00117576" w:rsidRDefault="00264BC5" w:rsidP="009C2585">
            <w:r w:rsidRPr="00117576">
              <w:t>X</w:t>
            </w:r>
          </w:p>
        </w:tc>
        <w:tc>
          <w:tcPr>
            <w:tcW w:w="1589" w:type="dxa"/>
            <w:hideMark/>
          </w:tcPr>
          <w:p w14:paraId="53DBD086" w14:textId="77777777" w:rsidR="00264BC5" w:rsidRPr="00117576" w:rsidRDefault="00264BC5" w:rsidP="009C2585">
            <w:r w:rsidRPr="00117576">
              <w:t>X</w:t>
            </w:r>
          </w:p>
        </w:tc>
        <w:tc>
          <w:tcPr>
            <w:tcW w:w="1607" w:type="dxa"/>
            <w:hideMark/>
          </w:tcPr>
          <w:p w14:paraId="32DB844A" w14:textId="77777777" w:rsidR="00264BC5" w:rsidRPr="00117576" w:rsidRDefault="00264BC5" w:rsidP="009C2585">
            <w:r w:rsidRPr="00117576">
              <w:t>X</w:t>
            </w:r>
          </w:p>
        </w:tc>
        <w:tc>
          <w:tcPr>
            <w:tcW w:w="1631" w:type="dxa"/>
            <w:hideMark/>
          </w:tcPr>
          <w:p w14:paraId="2A6EDC08" w14:textId="77777777" w:rsidR="00264BC5" w:rsidRPr="00117576" w:rsidRDefault="00264BC5" w:rsidP="009C2585">
            <w:r w:rsidRPr="00117576">
              <w:t>X</w:t>
            </w:r>
          </w:p>
        </w:tc>
      </w:tr>
      <w:tr w:rsidR="00264BC5" w:rsidRPr="00117576" w14:paraId="30C91A16" w14:textId="77777777" w:rsidTr="009C2585">
        <w:trPr>
          <w:trHeight w:val="349"/>
        </w:trPr>
        <w:tc>
          <w:tcPr>
            <w:tcW w:w="2056" w:type="dxa"/>
            <w:vMerge/>
          </w:tcPr>
          <w:p w14:paraId="50E1BBCF" w14:textId="77777777" w:rsidR="00264BC5" w:rsidRPr="00117576" w:rsidRDefault="00264BC5" w:rsidP="009C2585"/>
        </w:tc>
        <w:tc>
          <w:tcPr>
            <w:tcW w:w="2287" w:type="dxa"/>
            <w:vMerge/>
          </w:tcPr>
          <w:p w14:paraId="7EEEE3C4" w14:textId="77777777" w:rsidR="00264BC5" w:rsidRPr="00117576" w:rsidRDefault="00264BC5" w:rsidP="009C2585"/>
        </w:tc>
        <w:tc>
          <w:tcPr>
            <w:tcW w:w="3971" w:type="dxa"/>
            <w:gridSpan w:val="2"/>
          </w:tcPr>
          <w:p w14:paraId="2DA4C1CD" w14:textId="77777777" w:rsidR="00264BC5" w:rsidRPr="00117576" w:rsidRDefault="00264BC5" w:rsidP="009C2585"/>
        </w:tc>
        <w:tc>
          <w:tcPr>
            <w:tcW w:w="1619" w:type="dxa"/>
            <w:noWrap/>
          </w:tcPr>
          <w:p w14:paraId="24ABA905" w14:textId="77777777" w:rsidR="00264BC5" w:rsidRPr="00117576" w:rsidRDefault="00264BC5" w:rsidP="009C2585"/>
        </w:tc>
        <w:tc>
          <w:tcPr>
            <w:tcW w:w="1618" w:type="dxa"/>
            <w:noWrap/>
          </w:tcPr>
          <w:p w14:paraId="687FEC98" w14:textId="77777777" w:rsidR="00264BC5" w:rsidRPr="00117576" w:rsidRDefault="00264BC5" w:rsidP="009C2585"/>
        </w:tc>
        <w:tc>
          <w:tcPr>
            <w:tcW w:w="1622" w:type="dxa"/>
          </w:tcPr>
          <w:p w14:paraId="0EA483E0" w14:textId="77777777" w:rsidR="00264BC5" w:rsidRPr="00117576" w:rsidRDefault="00264BC5" w:rsidP="009C2585"/>
        </w:tc>
        <w:tc>
          <w:tcPr>
            <w:tcW w:w="1589" w:type="dxa"/>
          </w:tcPr>
          <w:p w14:paraId="5863D721" w14:textId="77777777" w:rsidR="00264BC5" w:rsidRPr="00117576" w:rsidRDefault="00264BC5" w:rsidP="009C2585"/>
        </w:tc>
        <w:tc>
          <w:tcPr>
            <w:tcW w:w="1607" w:type="dxa"/>
          </w:tcPr>
          <w:p w14:paraId="0940F405" w14:textId="77777777" w:rsidR="00264BC5" w:rsidRPr="00117576" w:rsidRDefault="00264BC5" w:rsidP="009C2585"/>
        </w:tc>
        <w:tc>
          <w:tcPr>
            <w:tcW w:w="1631" w:type="dxa"/>
          </w:tcPr>
          <w:p w14:paraId="1BDE0DEE" w14:textId="77777777" w:rsidR="00264BC5" w:rsidRPr="00117576" w:rsidRDefault="00264BC5" w:rsidP="009C2585"/>
        </w:tc>
      </w:tr>
      <w:tr w:rsidR="00264BC5" w:rsidRPr="00117576" w14:paraId="52F99DD7" w14:textId="77777777" w:rsidTr="009C2585">
        <w:trPr>
          <w:trHeight w:val="702"/>
        </w:trPr>
        <w:tc>
          <w:tcPr>
            <w:tcW w:w="2056" w:type="dxa"/>
            <w:vMerge/>
            <w:hideMark/>
          </w:tcPr>
          <w:p w14:paraId="2DFA816E" w14:textId="77777777" w:rsidR="00264BC5" w:rsidRPr="00117576" w:rsidRDefault="00264BC5" w:rsidP="009C2585"/>
        </w:tc>
        <w:tc>
          <w:tcPr>
            <w:tcW w:w="2287" w:type="dxa"/>
            <w:vMerge/>
            <w:hideMark/>
          </w:tcPr>
          <w:p w14:paraId="7E441EB7" w14:textId="77777777" w:rsidR="00264BC5" w:rsidRPr="00117576" w:rsidRDefault="00264BC5" w:rsidP="009C2585"/>
        </w:tc>
        <w:tc>
          <w:tcPr>
            <w:tcW w:w="3971" w:type="dxa"/>
            <w:gridSpan w:val="2"/>
            <w:hideMark/>
          </w:tcPr>
          <w:p w14:paraId="165B56CF" w14:textId="77777777" w:rsidR="00264BC5" w:rsidRPr="00117576" w:rsidRDefault="00264BC5" w:rsidP="009C2585">
            <w:r w:rsidRPr="00117576">
              <w:t>w tym ze względu na problem przemocy psychicznej</w:t>
            </w:r>
          </w:p>
        </w:tc>
        <w:tc>
          <w:tcPr>
            <w:tcW w:w="1619" w:type="dxa"/>
            <w:noWrap/>
            <w:hideMark/>
          </w:tcPr>
          <w:p w14:paraId="491DEE48" w14:textId="77777777" w:rsidR="00264BC5" w:rsidRPr="00117576" w:rsidRDefault="00264BC5" w:rsidP="009C2585">
            <w:r w:rsidRPr="00117576">
              <w:t>8</w:t>
            </w:r>
          </w:p>
        </w:tc>
        <w:tc>
          <w:tcPr>
            <w:tcW w:w="1618" w:type="dxa"/>
            <w:noWrap/>
            <w:hideMark/>
          </w:tcPr>
          <w:p w14:paraId="1C4B2B02" w14:textId="77777777" w:rsidR="00264BC5" w:rsidRPr="00117576" w:rsidRDefault="00264BC5" w:rsidP="009C2585">
            <w:r w:rsidRPr="00117576">
              <w:t>8</w:t>
            </w:r>
          </w:p>
        </w:tc>
        <w:tc>
          <w:tcPr>
            <w:tcW w:w="1622" w:type="dxa"/>
            <w:hideMark/>
          </w:tcPr>
          <w:p w14:paraId="0ABD9FF5" w14:textId="77777777" w:rsidR="00264BC5" w:rsidRPr="00117576" w:rsidRDefault="00264BC5" w:rsidP="009C2585">
            <w:r w:rsidRPr="00117576">
              <w:t>X</w:t>
            </w:r>
          </w:p>
        </w:tc>
        <w:tc>
          <w:tcPr>
            <w:tcW w:w="1589" w:type="dxa"/>
            <w:hideMark/>
          </w:tcPr>
          <w:p w14:paraId="27AE1E45" w14:textId="77777777" w:rsidR="00264BC5" w:rsidRPr="00117576" w:rsidRDefault="00264BC5" w:rsidP="009C2585">
            <w:r w:rsidRPr="00117576">
              <w:t>X</w:t>
            </w:r>
          </w:p>
        </w:tc>
        <w:tc>
          <w:tcPr>
            <w:tcW w:w="1607" w:type="dxa"/>
            <w:hideMark/>
          </w:tcPr>
          <w:p w14:paraId="5DCC139B" w14:textId="77777777" w:rsidR="00264BC5" w:rsidRPr="00117576" w:rsidRDefault="00264BC5" w:rsidP="009C2585">
            <w:r w:rsidRPr="00117576">
              <w:t>X</w:t>
            </w:r>
          </w:p>
        </w:tc>
        <w:tc>
          <w:tcPr>
            <w:tcW w:w="1631" w:type="dxa"/>
            <w:hideMark/>
          </w:tcPr>
          <w:p w14:paraId="791919A4" w14:textId="77777777" w:rsidR="00264BC5" w:rsidRPr="00117576" w:rsidRDefault="00264BC5" w:rsidP="009C2585">
            <w:r w:rsidRPr="00117576">
              <w:t>X</w:t>
            </w:r>
          </w:p>
        </w:tc>
      </w:tr>
      <w:tr w:rsidR="00264BC5" w:rsidRPr="00117576" w14:paraId="57926672" w14:textId="77777777" w:rsidTr="009C2585">
        <w:trPr>
          <w:trHeight w:val="702"/>
        </w:trPr>
        <w:tc>
          <w:tcPr>
            <w:tcW w:w="2056" w:type="dxa"/>
            <w:vMerge/>
            <w:hideMark/>
          </w:tcPr>
          <w:p w14:paraId="4D292549" w14:textId="77777777" w:rsidR="00264BC5" w:rsidRPr="00117576" w:rsidRDefault="00264BC5" w:rsidP="009C2585"/>
        </w:tc>
        <w:tc>
          <w:tcPr>
            <w:tcW w:w="2287" w:type="dxa"/>
            <w:vMerge/>
            <w:hideMark/>
          </w:tcPr>
          <w:p w14:paraId="3E8835BD" w14:textId="77777777" w:rsidR="00264BC5" w:rsidRPr="00117576" w:rsidRDefault="00264BC5" w:rsidP="009C2585"/>
        </w:tc>
        <w:tc>
          <w:tcPr>
            <w:tcW w:w="3971" w:type="dxa"/>
            <w:gridSpan w:val="2"/>
            <w:hideMark/>
          </w:tcPr>
          <w:p w14:paraId="0A8273CC" w14:textId="77777777" w:rsidR="00264BC5" w:rsidRPr="00117576" w:rsidRDefault="00264BC5" w:rsidP="009C2585">
            <w:r w:rsidRPr="00117576">
              <w:t>w tym ze względu na problem przemocy fizycznej</w:t>
            </w:r>
          </w:p>
        </w:tc>
        <w:tc>
          <w:tcPr>
            <w:tcW w:w="1619" w:type="dxa"/>
            <w:noWrap/>
            <w:hideMark/>
          </w:tcPr>
          <w:p w14:paraId="49A10E4F" w14:textId="77777777" w:rsidR="00264BC5" w:rsidRPr="00117576" w:rsidRDefault="00264BC5" w:rsidP="009C2585">
            <w:r w:rsidRPr="00117576">
              <w:t>6</w:t>
            </w:r>
          </w:p>
        </w:tc>
        <w:tc>
          <w:tcPr>
            <w:tcW w:w="1618" w:type="dxa"/>
            <w:noWrap/>
            <w:hideMark/>
          </w:tcPr>
          <w:p w14:paraId="42AEC531" w14:textId="77777777" w:rsidR="00264BC5" w:rsidRPr="00117576" w:rsidRDefault="00264BC5" w:rsidP="009C2585">
            <w:r w:rsidRPr="00117576">
              <w:t>6</w:t>
            </w:r>
          </w:p>
        </w:tc>
        <w:tc>
          <w:tcPr>
            <w:tcW w:w="1622" w:type="dxa"/>
            <w:hideMark/>
          </w:tcPr>
          <w:p w14:paraId="45CFB022" w14:textId="77777777" w:rsidR="00264BC5" w:rsidRPr="00117576" w:rsidRDefault="00264BC5" w:rsidP="009C2585">
            <w:r w:rsidRPr="00117576">
              <w:t>X</w:t>
            </w:r>
          </w:p>
        </w:tc>
        <w:tc>
          <w:tcPr>
            <w:tcW w:w="1589" w:type="dxa"/>
            <w:hideMark/>
          </w:tcPr>
          <w:p w14:paraId="4BA4DF31" w14:textId="77777777" w:rsidR="00264BC5" w:rsidRPr="00117576" w:rsidRDefault="00264BC5" w:rsidP="009C2585">
            <w:r w:rsidRPr="00117576">
              <w:t>X</w:t>
            </w:r>
          </w:p>
        </w:tc>
        <w:tc>
          <w:tcPr>
            <w:tcW w:w="1607" w:type="dxa"/>
            <w:hideMark/>
          </w:tcPr>
          <w:p w14:paraId="0F1348A6" w14:textId="77777777" w:rsidR="00264BC5" w:rsidRPr="00117576" w:rsidRDefault="00264BC5" w:rsidP="009C2585">
            <w:r w:rsidRPr="00117576">
              <w:t>X</w:t>
            </w:r>
          </w:p>
        </w:tc>
        <w:tc>
          <w:tcPr>
            <w:tcW w:w="1631" w:type="dxa"/>
            <w:hideMark/>
          </w:tcPr>
          <w:p w14:paraId="71D6C6B8" w14:textId="77777777" w:rsidR="00264BC5" w:rsidRPr="00117576" w:rsidRDefault="00264BC5" w:rsidP="009C2585">
            <w:r w:rsidRPr="00117576">
              <w:t>X</w:t>
            </w:r>
          </w:p>
        </w:tc>
      </w:tr>
      <w:tr w:rsidR="00264BC5" w:rsidRPr="00117576" w14:paraId="2F242F94" w14:textId="77777777" w:rsidTr="009C2585">
        <w:trPr>
          <w:trHeight w:val="702"/>
        </w:trPr>
        <w:tc>
          <w:tcPr>
            <w:tcW w:w="2056" w:type="dxa"/>
            <w:vMerge/>
            <w:hideMark/>
          </w:tcPr>
          <w:p w14:paraId="267108F2" w14:textId="77777777" w:rsidR="00264BC5" w:rsidRPr="00117576" w:rsidRDefault="00264BC5" w:rsidP="009C2585"/>
        </w:tc>
        <w:tc>
          <w:tcPr>
            <w:tcW w:w="2287" w:type="dxa"/>
            <w:vMerge/>
            <w:hideMark/>
          </w:tcPr>
          <w:p w14:paraId="5970E41C" w14:textId="77777777" w:rsidR="00264BC5" w:rsidRPr="00117576" w:rsidRDefault="00264BC5" w:rsidP="009C2585"/>
        </w:tc>
        <w:tc>
          <w:tcPr>
            <w:tcW w:w="3971" w:type="dxa"/>
            <w:gridSpan w:val="2"/>
            <w:hideMark/>
          </w:tcPr>
          <w:p w14:paraId="5AEBE8DA" w14:textId="77777777" w:rsidR="00264BC5" w:rsidRPr="00117576" w:rsidRDefault="00264BC5" w:rsidP="009C2585">
            <w:r w:rsidRPr="00117576">
              <w:t>w tym ze względu na problem przemocy seksualnej</w:t>
            </w:r>
          </w:p>
        </w:tc>
        <w:tc>
          <w:tcPr>
            <w:tcW w:w="1619" w:type="dxa"/>
            <w:noWrap/>
            <w:hideMark/>
          </w:tcPr>
          <w:p w14:paraId="2750D581" w14:textId="77777777" w:rsidR="00264BC5" w:rsidRPr="00117576" w:rsidRDefault="00264BC5" w:rsidP="009C2585">
            <w:r w:rsidRPr="00117576">
              <w:t>0</w:t>
            </w:r>
          </w:p>
        </w:tc>
        <w:tc>
          <w:tcPr>
            <w:tcW w:w="1618" w:type="dxa"/>
            <w:noWrap/>
            <w:hideMark/>
          </w:tcPr>
          <w:p w14:paraId="631B7553" w14:textId="77777777" w:rsidR="00264BC5" w:rsidRPr="00117576" w:rsidRDefault="00264BC5" w:rsidP="009C2585">
            <w:r w:rsidRPr="00117576">
              <w:t>0</w:t>
            </w:r>
          </w:p>
        </w:tc>
        <w:tc>
          <w:tcPr>
            <w:tcW w:w="1622" w:type="dxa"/>
            <w:hideMark/>
          </w:tcPr>
          <w:p w14:paraId="2F70EB96" w14:textId="77777777" w:rsidR="00264BC5" w:rsidRPr="00117576" w:rsidRDefault="00264BC5" w:rsidP="009C2585">
            <w:r w:rsidRPr="00117576">
              <w:t>X</w:t>
            </w:r>
          </w:p>
        </w:tc>
        <w:tc>
          <w:tcPr>
            <w:tcW w:w="1589" w:type="dxa"/>
            <w:hideMark/>
          </w:tcPr>
          <w:p w14:paraId="1A0AABB1" w14:textId="77777777" w:rsidR="00264BC5" w:rsidRPr="00117576" w:rsidRDefault="00264BC5" w:rsidP="009C2585">
            <w:r w:rsidRPr="00117576">
              <w:t>X</w:t>
            </w:r>
          </w:p>
        </w:tc>
        <w:tc>
          <w:tcPr>
            <w:tcW w:w="1607" w:type="dxa"/>
            <w:hideMark/>
          </w:tcPr>
          <w:p w14:paraId="266962BE" w14:textId="77777777" w:rsidR="00264BC5" w:rsidRPr="00117576" w:rsidRDefault="00264BC5" w:rsidP="009C2585">
            <w:r w:rsidRPr="00117576">
              <w:t>X</w:t>
            </w:r>
          </w:p>
        </w:tc>
        <w:tc>
          <w:tcPr>
            <w:tcW w:w="1631" w:type="dxa"/>
            <w:hideMark/>
          </w:tcPr>
          <w:p w14:paraId="33FDEAC4" w14:textId="77777777" w:rsidR="00264BC5" w:rsidRPr="00117576" w:rsidRDefault="00264BC5" w:rsidP="009C2585">
            <w:r w:rsidRPr="00117576">
              <w:t>X</w:t>
            </w:r>
          </w:p>
        </w:tc>
      </w:tr>
      <w:tr w:rsidR="00264BC5" w:rsidRPr="00117576" w14:paraId="549FBF37" w14:textId="77777777" w:rsidTr="009C2585">
        <w:trPr>
          <w:trHeight w:val="702"/>
        </w:trPr>
        <w:tc>
          <w:tcPr>
            <w:tcW w:w="2056" w:type="dxa"/>
            <w:vMerge/>
            <w:hideMark/>
          </w:tcPr>
          <w:p w14:paraId="1A421A75" w14:textId="77777777" w:rsidR="00264BC5" w:rsidRPr="00117576" w:rsidRDefault="00264BC5" w:rsidP="009C2585"/>
        </w:tc>
        <w:tc>
          <w:tcPr>
            <w:tcW w:w="6258" w:type="dxa"/>
            <w:gridSpan w:val="3"/>
            <w:hideMark/>
          </w:tcPr>
          <w:p w14:paraId="74FDBE3C" w14:textId="77777777" w:rsidR="00264BC5" w:rsidRPr="00117576" w:rsidRDefault="00264BC5" w:rsidP="009C2585">
            <w:r w:rsidRPr="00117576">
              <w:t>liczba osób w rodzinach objętych w danym roku działaniami w ramach procedury "Niebieska Karta"</w:t>
            </w:r>
          </w:p>
        </w:tc>
        <w:tc>
          <w:tcPr>
            <w:tcW w:w="1619" w:type="dxa"/>
            <w:noWrap/>
            <w:hideMark/>
          </w:tcPr>
          <w:p w14:paraId="45780BCB" w14:textId="77777777" w:rsidR="00264BC5" w:rsidRPr="00117576" w:rsidRDefault="00264BC5" w:rsidP="009C2585">
            <w:r w:rsidRPr="00117576">
              <w:t>0</w:t>
            </w:r>
          </w:p>
        </w:tc>
        <w:tc>
          <w:tcPr>
            <w:tcW w:w="1618" w:type="dxa"/>
            <w:noWrap/>
            <w:hideMark/>
          </w:tcPr>
          <w:p w14:paraId="2969384C" w14:textId="77777777" w:rsidR="00264BC5" w:rsidRPr="00117576" w:rsidRDefault="00264BC5" w:rsidP="009C2585">
            <w:r w:rsidRPr="00117576">
              <w:t>0</w:t>
            </w:r>
          </w:p>
        </w:tc>
        <w:tc>
          <w:tcPr>
            <w:tcW w:w="1622" w:type="dxa"/>
            <w:hideMark/>
          </w:tcPr>
          <w:p w14:paraId="44A19560" w14:textId="77777777" w:rsidR="00264BC5" w:rsidRPr="00117576" w:rsidRDefault="00264BC5" w:rsidP="009C2585">
            <w:r w:rsidRPr="00117576">
              <w:t>X</w:t>
            </w:r>
          </w:p>
        </w:tc>
        <w:tc>
          <w:tcPr>
            <w:tcW w:w="1589" w:type="dxa"/>
            <w:hideMark/>
          </w:tcPr>
          <w:p w14:paraId="05EC4E95" w14:textId="77777777" w:rsidR="00264BC5" w:rsidRPr="00117576" w:rsidRDefault="00264BC5" w:rsidP="009C2585">
            <w:r w:rsidRPr="00117576">
              <w:t>X</w:t>
            </w:r>
          </w:p>
        </w:tc>
        <w:tc>
          <w:tcPr>
            <w:tcW w:w="1607" w:type="dxa"/>
            <w:hideMark/>
          </w:tcPr>
          <w:p w14:paraId="558F6146" w14:textId="77777777" w:rsidR="00264BC5" w:rsidRPr="00117576" w:rsidRDefault="00264BC5" w:rsidP="009C2585">
            <w:r w:rsidRPr="00117576">
              <w:t>X</w:t>
            </w:r>
          </w:p>
        </w:tc>
        <w:tc>
          <w:tcPr>
            <w:tcW w:w="1631" w:type="dxa"/>
            <w:hideMark/>
          </w:tcPr>
          <w:p w14:paraId="7893AEA4" w14:textId="77777777" w:rsidR="00264BC5" w:rsidRPr="00117576" w:rsidRDefault="00264BC5" w:rsidP="009C2585">
            <w:r w:rsidRPr="00117576">
              <w:t>X</w:t>
            </w:r>
          </w:p>
        </w:tc>
      </w:tr>
      <w:tr w:rsidR="00264BC5" w:rsidRPr="00117576" w14:paraId="30FA391C" w14:textId="77777777" w:rsidTr="009C2585">
        <w:trPr>
          <w:trHeight w:val="349"/>
        </w:trPr>
        <w:tc>
          <w:tcPr>
            <w:tcW w:w="2056" w:type="dxa"/>
            <w:vMerge/>
            <w:hideMark/>
          </w:tcPr>
          <w:p w14:paraId="0F7781B7" w14:textId="77777777" w:rsidR="00264BC5" w:rsidRPr="00117576" w:rsidRDefault="00264BC5" w:rsidP="009C2585"/>
        </w:tc>
        <w:tc>
          <w:tcPr>
            <w:tcW w:w="2287" w:type="dxa"/>
            <w:vMerge w:val="restart"/>
            <w:hideMark/>
          </w:tcPr>
          <w:p w14:paraId="76B8100F" w14:textId="77777777" w:rsidR="00264BC5" w:rsidRPr="00117576" w:rsidRDefault="00264BC5" w:rsidP="009C2585">
            <w:r w:rsidRPr="00117576">
              <w:t>liczba osób doświadczających przemocy w rodzinie, objętych w danym roku działaniami w ramach procedury "Niebieska Karta"</w:t>
            </w:r>
          </w:p>
        </w:tc>
        <w:tc>
          <w:tcPr>
            <w:tcW w:w="3971" w:type="dxa"/>
            <w:gridSpan w:val="2"/>
            <w:hideMark/>
          </w:tcPr>
          <w:p w14:paraId="0E4D13B3" w14:textId="77777777" w:rsidR="00264BC5" w:rsidRPr="00117576" w:rsidRDefault="00264BC5" w:rsidP="009C2585">
            <w:r w:rsidRPr="00117576">
              <w:t>ogółem</w:t>
            </w:r>
          </w:p>
        </w:tc>
        <w:tc>
          <w:tcPr>
            <w:tcW w:w="1619" w:type="dxa"/>
            <w:noWrap/>
            <w:hideMark/>
          </w:tcPr>
          <w:p w14:paraId="3DF9846E" w14:textId="77777777" w:rsidR="00264BC5" w:rsidRPr="00117576" w:rsidRDefault="00264BC5" w:rsidP="009C2585">
            <w:r w:rsidRPr="00117576">
              <w:t>19</w:t>
            </w:r>
          </w:p>
        </w:tc>
        <w:tc>
          <w:tcPr>
            <w:tcW w:w="1618" w:type="dxa"/>
            <w:noWrap/>
            <w:hideMark/>
          </w:tcPr>
          <w:p w14:paraId="285A57F7" w14:textId="77777777" w:rsidR="00264BC5" w:rsidRPr="00117576" w:rsidRDefault="00264BC5" w:rsidP="009C2585">
            <w:r w:rsidRPr="00117576">
              <w:t>19</w:t>
            </w:r>
          </w:p>
        </w:tc>
        <w:tc>
          <w:tcPr>
            <w:tcW w:w="1622" w:type="dxa"/>
            <w:hideMark/>
          </w:tcPr>
          <w:p w14:paraId="2CED56B4" w14:textId="77777777" w:rsidR="00264BC5" w:rsidRPr="00117576" w:rsidRDefault="00264BC5" w:rsidP="009C2585">
            <w:r w:rsidRPr="00117576">
              <w:t>X</w:t>
            </w:r>
          </w:p>
        </w:tc>
        <w:tc>
          <w:tcPr>
            <w:tcW w:w="1589" w:type="dxa"/>
            <w:hideMark/>
          </w:tcPr>
          <w:p w14:paraId="2824052B" w14:textId="77777777" w:rsidR="00264BC5" w:rsidRPr="00117576" w:rsidRDefault="00264BC5" w:rsidP="009C2585">
            <w:r w:rsidRPr="00117576">
              <w:t>X</w:t>
            </w:r>
          </w:p>
        </w:tc>
        <w:tc>
          <w:tcPr>
            <w:tcW w:w="1607" w:type="dxa"/>
            <w:hideMark/>
          </w:tcPr>
          <w:p w14:paraId="08E70AEE" w14:textId="77777777" w:rsidR="00264BC5" w:rsidRPr="00117576" w:rsidRDefault="00264BC5" w:rsidP="009C2585">
            <w:r w:rsidRPr="00117576">
              <w:t>X</w:t>
            </w:r>
          </w:p>
        </w:tc>
        <w:tc>
          <w:tcPr>
            <w:tcW w:w="1631" w:type="dxa"/>
            <w:hideMark/>
          </w:tcPr>
          <w:p w14:paraId="229B0ACE" w14:textId="77777777" w:rsidR="00264BC5" w:rsidRPr="00117576" w:rsidRDefault="00264BC5" w:rsidP="009C2585">
            <w:r w:rsidRPr="00117576">
              <w:t>X</w:t>
            </w:r>
          </w:p>
        </w:tc>
      </w:tr>
      <w:tr w:rsidR="00264BC5" w:rsidRPr="00117576" w14:paraId="04E86651" w14:textId="77777777" w:rsidTr="009C2585">
        <w:trPr>
          <w:trHeight w:val="349"/>
        </w:trPr>
        <w:tc>
          <w:tcPr>
            <w:tcW w:w="2056" w:type="dxa"/>
            <w:vMerge/>
            <w:hideMark/>
          </w:tcPr>
          <w:p w14:paraId="0A6DAA76" w14:textId="77777777" w:rsidR="00264BC5" w:rsidRPr="00117576" w:rsidRDefault="00264BC5" w:rsidP="009C2585"/>
        </w:tc>
        <w:tc>
          <w:tcPr>
            <w:tcW w:w="2287" w:type="dxa"/>
            <w:vMerge/>
            <w:hideMark/>
          </w:tcPr>
          <w:p w14:paraId="2C3128B1" w14:textId="77777777" w:rsidR="00264BC5" w:rsidRPr="00117576" w:rsidRDefault="00264BC5" w:rsidP="009C2585"/>
        </w:tc>
        <w:tc>
          <w:tcPr>
            <w:tcW w:w="1823" w:type="dxa"/>
            <w:vMerge w:val="restart"/>
            <w:hideMark/>
          </w:tcPr>
          <w:p w14:paraId="74F2CE23" w14:textId="77777777" w:rsidR="00264BC5" w:rsidRPr="00117576" w:rsidRDefault="00264BC5" w:rsidP="009C2585">
            <w:r w:rsidRPr="00117576">
              <w:t>w tym kobiety</w:t>
            </w:r>
          </w:p>
        </w:tc>
        <w:tc>
          <w:tcPr>
            <w:tcW w:w="2148" w:type="dxa"/>
            <w:hideMark/>
          </w:tcPr>
          <w:p w14:paraId="21DB0BA1" w14:textId="77777777" w:rsidR="00264BC5" w:rsidRPr="00117576" w:rsidRDefault="00264BC5" w:rsidP="009C2585">
            <w:r w:rsidRPr="00117576">
              <w:t>ogółem</w:t>
            </w:r>
          </w:p>
        </w:tc>
        <w:tc>
          <w:tcPr>
            <w:tcW w:w="1619" w:type="dxa"/>
            <w:noWrap/>
            <w:hideMark/>
          </w:tcPr>
          <w:p w14:paraId="6B59DD27" w14:textId="77777777" w:rsidR="00264BC5" w:rsidRPr="00117576" w:rsidRDefault="00264BC5" w:rsidP="009C2585">
            <w:r w:rsidRPr="00117576">
              <w:t>11</w:t>
            </w:r>
          </w:p>
        </w:tc>
        <w:tc>
          <w:tcPr>
            <w:tcW w:w="1618" w:type="dxa"/>
            <w:noWrap/>
            <w:hideMark/>
          </w:tcPr>
          <w:p w14:paraId="71860DD0" w14:textId="77777777" w:rsidR="00264BC5" w:rsidRPr="00117576" w:rsidRDefault="00264BC5" w:rsidP="009C2585">
            <w:r w:rsidRPr="00117576">
              <w:t>11</w:t>
            </w:r>
          </w:p>
        </w:tc>
        <w:tc>
          <w:tcPr>
            <w:tcW w:w="1622" w:type="dxa"/>
            <w:hideMark/>
          </w:tcPr>
          <w:p w14:paraId="3ECCCD16" w14:textId="77777777" w:rsidR="00264BC5" w:rsidRPr="00117576" w:rsidRDefault="00264BC5" w:rsidP="009C2585">
            <w:r w:rsidRPr="00117576">
              <w:t>X</w:t>
            </w:r>
          </w:p>
        </w:tc>
        <w:tc>
          <w:tcPr>
            <w:tcW w:w="1589" w:type="dxa"/>
            <w:hideMark/>
          </w:tcPr>
          <w:p w14:paraId="51E4ADD1" w14:textId="77777777" w:rsidR="00264BC5" w:rsidRPr="00117576" w:rsidRDefault="00264BC5" w:rsidP="009C2585">
            <w:r w:rsidRPr="00117576">
              <w:t>X</w:t>
            </w:r>
          </w:p>
        </w:tc>
        <w:tc>
          <w:tcPr>
            <w:tcW w:w="1607" w:type="dxa"/>
            <w:hideMark/>
          </w:tcPr>
          <w:p w14:paraId="4CED092F" w14:textId="77777777" w:rsidR="00264BC5" w:rsidRPr="00117576" w:rsidRDefault="00264BC5" w:rsidP="009C2585">
            <w:r w:rsidRPr="00117576">
              <w:t>X</w:t>
            </w:r>
          </w:p>
        </w:tc>
        <w:tc>
          <w:tcPr>
            <w:tcW w:w="1631" w:type="dxa"/>
            <w:hideMark/>
          </w:tcPr>
          <w:p w14:paraId="3C863D3F" w14:textId="77777777" w:rsidR="00264BC5" w:rsidRPr="00117576" w:rsidRDefault="00264BC5" w:rsidP="009C2585">
            <w:r w:rsidRPr="00117576">
              <w:t>X</w:t>
            </w:r>
          </w:p>
        </w:tc>
      </w:tr>
      <w:tr w:rsidR="00264BC5" w:rsidRPr="00117576" w14:paraId="12D61F72" w14:textId="77777777" w:rsidTr="009C2585">
        <w:trPr>
          <w:trHeight w:val="702"/>
        </w:trPr>
        <w:tc>
          <w:tcPr>
            <w:tcW w:w="2056" w:type="dxa"/>
            <w:vMerge/>
            <w:hideMark/>
          </w:tcPr>
          <w:p w14:paraId="62A9EF64" w14:textId="77777777" w:rsidR="00264BC5" w:rsidRPr="00117576" w:rsidRDefault="00264BC5" w:rsidP="009C2585"/>
        </w:tc>
        <w:tc>
          <w:tcPr>
            <w:tcW w:w="2287" w:type="dxa"/>
            <w:vMerge/>
            <w:hideMark/>
          </w:tcPr>
          <w:p w14:paraId="2C51B17C" w14:textId="77777777" w:rsidR="00264BC5" w:rsidRPr="00117576" w:rsidRDefault="00264BC5" w:rsidP="009C2585"/>
        </w:tc>
        <w:tc>
          <w:tcPr>
            <w:tcW w:w="1823" w:type="dxa"/>
            <w:vMerge/>
            <w:hideMark/>
          </w:tcPr>
          <w:p w14:paraId="5512B9F0" w14:textId="77777777" w:rsidR="00264BC5" w:rsidRPr="00117576" w:rsidRDefault="00264BC5" w:rsidP="009C2585"/>
        </w:tc>
        <w:tc>
          <w:tcPr>
            <w:tcW w:w="2148" w:type="dxa"/>
            <w:hideMark/>
          </w:tcPr>
          <w:p w14:paraId="4A740880" w14:textId="77777777" w:rsidR="00264BC5" w:rsidRPr="00117576" w:rsidRDefault="00264BC5" w:rsidP="009C2585">
            <w:r w:rsidRPr="00117576">
              <w:t>w tym niepełnosprawne</w:t>
            </w:r>
          </w:p>
        </w:tc>
        <w:tc>
          <w:tcPr>
            <w:tcW w:w="1619" w:type="dxa"/>
            <w:noWrap/>
            <w:hideMark/>
          </w:tcPr>
          <w:p w14:paraId="6076E7F2" w14:textId="77777777" w:rsidR="00264BC5" w:rsidRPr="00117576" w:rsidRDefault="00264BC5" w:rsidP="009C2585">
            <w:r w:rsidRPr="00117576">
              <w:t>0</w:t>
            </w:r>
          </w:p>
        </w:tc>
        <w:tc>
          <w:tcPr>
            <w:tcW w:w="1618" w:type="dxa"/>
            <w:noWrap/>
            <w:hideMark/>
          </w:tcPr>
          <w:p w14:paraId="4CAD19C3" w14:textId="77777777" w:rsidR="00264BC5" w:rsidRPr="00117576" w:rsidRDefault="00264BC5" w:rsidP="009C2585">
            <w:r w:rsidRPr="00117576">
              <w:t>0</w:t>
            </w:r>
          </w:p>
        </w:tc>
        <w:tc>
          <w:tcPr>
            <w:tcW w:w="1622" w:type="dxa"/>
            <w:hideMark/>
          </w:tcPr>
          <w:p w14:paraId="27C2286E" w14:textId="77777777" w:rsidR="00264BC5" w:rsidRPr="00117576" w:rsidRDefault="00264BC5" w:rsidP="009C2585">
            <w:r w:rsidRPr="00117576">
              <w:t>X</w:t>
            </w:r>
          </w:p>
        </w:tc>
        <w:tc>
          <w:tcPr>
            <w:tcW w:w="1589" w:type="dxa"/>
            <w:hideMark/>
          </w:tcPr>
          <w:p w14:paraId="5E95CE97" w14:textId="77777777" w:rsidR="00264BC5" w:rsidRPr="00117576" w:rsidRDefault="00264BC5" w:rsidP="009C2585">
            <w:r w:rsidRPr="00117576">
              <w:t>X</w:t>
            </w:r>
          </w:p>
        </w:tc>
        <w:tc>
          <w:tcPr>
            <w:tcW w:w="1607" w:type="dxa"/>
            <w:hideMark/>
          </w:tcPr>
          <w:p w14:paraId="34234D66" w14:textId="77777777" w:rsidR="00264BC5" w:rsidRPr="00117576" w:rsidRDefault="00264BC5" w:rsidP="009C2585">
            <w:r w:rsidRPr="00117576">
              <w:t>X</w:t>
            </w:r>
          </w:p>
        </w:tc>
        <w:tc>
          <w:tcPr>
            <w:tcW w:w="1631" w:type="dxa"/>
            <w:hideMark/>
          </w:tcPr>
          <w:p w14:paraId="495D1407" w14:textId="77777777" w:rsidR="00264BC5" w:rsidRPr="00117576" w:rsidRDefault="00264BC5" w:rsidP="009C2585">
            <w:r w:rsidRPr="00117576">
              <w:t>X</w:t>
            </w:r>
          </w:p>
        </w:tc>
      </w:tr>
      <w:tr w:rsidR="00264BC5" w:rsidRPr="00117576" w14:paraId="52A260D7" w14:textId="77777777" w:rsidTr="009C2585">
        <w:trPr>
          <w:trHeight w:val="349"/>
        </w:trPr>
        <w:tc>
          <w:tcPr>
            <w:tcW w:w="2056" w:type="dxa"/>
            <w:vMerge/>
            <w:hideMark/>
          </w:tcPr>
          <w:p w14:paraId="3B811628" w14:textId="77777777" w:rsidR="00264BC5" w:rsidRPr="00117576" w:rsidRDefault="00264BC5" w:rsidP="009C2585"/>
        </w:tc>
        <w:tc>
          <w:tcPr>
            <w:tcW w:w="2287" w:type="dxa"/>
            <w:vMerge/>
            <w:hideMark/>
          </w:tcPr>
          <w:p w14:paraId="623BC9C8" w14:textId="77777777" w:rsidR="00264BC5" w:rsidRPr="00117576" w:rsidRDefault="00264BC5" w:rsidP="009C2585"/>
        </w:tc>
        <w:tc>
          <w:tcPr>
            <w:tcW w:w="1823" w:type="dxa"/>
            <w:vMerge/>
            <w:hideMark/>
          </w:tcPr>
          <w:p w14:paraId="2AB8E1E9" w14:textId="77777777" w:rsidR="00264BC5" w:rsidRPr="00117576" w:rsidRDefault="00264BC5" w:rsidP="009C2585"/>
        </w:tc>
        <w:tc>
          <w:tcPr>
            <w:tcW w:w="2148" w:type="dxa"/>
            <w:hideMark/>
          </w:tcPr>
          <w:p w14:paraId="11BF82D6" w14:textId="77777777" w:rsidR="00264BC5" w:rsidRPr="00117576" w:rsidRDefault="00264BC5" w:rsidP="009C2585">
            <w:r w:rsidRPr="00117576">
              <w:t>w tym starsze</w:t>
            </w:r>
          </w:p>
        </w:tc>
        <w:tc>
          <w:tcPr>
            <w:tcW w:w="1619" w:type="dxa"/>
            <w:noWrap/>
            <w:hideMark/>
          </w:tcPr>
          <w:p w14:paraId="7B0B0163" w14:textId="77777777" w:rsidR="00264BC5" w:rsidRPr="00117576" w:rsidRDefault="00264BC5" w:rsidP="009C2585">
            <w:r w:rsidRPr="00117576">
              <w:t>4</w:t>
            </w:r>
          </w:p>
        </w:tc>
        <w:tc>
          <w:tcPr>
            <w:tcW w:w="1618" w:type="dxa"/>
            <w:noWrap/>
            <w:hideMark/>
          </w:tcPr>
          <w:p w14:paraId="70413543" w14:textId="77777777" w:rsidR="00264BC5" w:rsidRPr="00117576" w:rsidRDefault="00264BC5" w:rsidP="009C2585">
            <w:r w:rsidRPr="00117576">
              <w:t>4</w:t>
            </w:r>
          </w:p>
        </w:tc>
        <w:tc>
          <w:tcPr>
            <w:tcW w:w="1622" w:type="dxa"/>
            <w:hideMark/>
          </w:tcPr>
          <w:p w14:paraId="10A546C0" w14:textId="77777777" w:rsidR="00264BC5" w:rsidRPr="00117576" w:rsidRDefault="00264BC5" w:rsidP="009C2585">
            <w:r w:rsidRPr="00117576">
              <w:t>X</w:t>
            </w:r>
          </w:p>
        </w:tc>
        <w:tc>
          <w:tcPr>
            <w:tcW w:w="1589" w:type="dxa"/>
            <w:hideMark/>
          </w:tcPr>
          <w:p w14:paraId="2F97ED85" w14:textId="77777777" w:rsidR="00264BC5" w:rsidRPr="00117576" w:rsidRDefault="00264BC5" w:rsidP="009C2585">
            <w:r w:rsidRPr="00117576">
              <w:t>X</w:t>
            </w:r>
          </w:p>
        </w:tc>
        <w:tc>
          <w:tcPr>
            <w:tcW w:w="1607" w:type="dxa"/>
            <w:hideMark/>
          </w:tcPr>
          <w:p w14:paraId="727FE2E0" w14:textId="77777777" w:rsidR="00264BC5" w:rsidRPr="00117576" w:rsidRDefault="00264BC5" w:rsidP="009C2585">
            <w:r w:rsidRPr="00117576">
              <w:t>X</w:t>
            </w:r>
          </w:p>
        </w:tc>
        <w:tc>
          <w:tcPr>
            <w:tcW w:w="1631" w:type="dxa"/>
            <w:hideMark/>
          </w:tcPr>
          <w:p w14:paraId="2F2FAA3B" w14:textId="77777777" w:rsidR="00264BC5" w:rsidRPr="00117576" w:rsidRDefault="00264BC5" w:rsidP="009C2585">
            <w:r w:rsidRPr="00117576">
              <w:t>X</w:t>
            </w:r>
          </w:p>
        </w:tc>
      </w:tr>
      <w:tr w:rsidR="00264BC5" w:rsidRPr="00117576" w14:paraId="21266A94" w14:textId="77777777" w:rsidTr="009C2585">
        <w:trPr>
          <w:trHeight w:val="349"/>
        </w:trPr>
        <w:tc>
          <w:tcPr>
            <w:tcW w:w="2056" w:type="dxa"/>
            <w:vMerge/>
            <w:hideMark/>
          </w:tcPr>
          <w:p w14:paraId="3A69F5EB" w14:textId="77777777" w:rsidR="00264BC5" w:rsidRPr="00117576" w:rsidRDefault="00264BC5" w:rsidP="009C2585"/>
        </w:tc>
        <w:tc>
          <w:tcPr>
            <w:tcW w:w="2287" w:type="dxa"/>
            <w:vMerge/>
            <w:hideMark/>
          </w:tcPr>
          <w:p w14:paraId="0E0BFBBC" w14:textId="77777777" w:rsidR="00264BC5" w:rsidRPr="00117576" w:rsidRDefault="00264BC5" w:rsidP="009C2585"/>
        </w:tc>
        <w:tc>
          <w:tcPr>
            <w:tcW w:w="1823" w:type="dxa"/>
            <w:vMerge w:val="restart"/>
            <w:hideMark/>
          </w:tcPr>
          <w:p w14:paraId="7CC51A15" w14:textId="77777777" w:rsidR="00264BC5" w:rsidRPr="00117576" w:rsidRDefault="00264BC5" w:rsidP="009C2585">
            <w:r w:rsidRPr="00117576">
              <w:t>w tym mężczyźni</w:t>
            </w:r>
          </w:p>
        </w:tc>
        <w:tc>
          <w:tcPr>
            <w:tcW w:w="2148" w:type="dxa"/>
            <w:hideMark/>
          </w:tcPr>
          <w:p w14:paraId="3086A013" w14:textId="77777777" w:rsidR="00264BC5" w:rsidRPr="00117576" w:rsidRDefault="00264BC5" w:rsidP="009C2585">
            <w:r w:rsidRPr="00117576">
              <w:t>ogółem</w:t>
            </w:r>
          </w:p>
        </w:tc>
        <w:tc>
          <w:tcPr>
            <w:tcW w:w="1619" w:type="dxa"/>
            <w:noWrap/>
            <w:hideMark/>
          </w:tcPr>
          <w:p w14:paraId="37B7C9E7" w14:textId="77777777" w:rsidR="00264BC5" w:rsidRPr="00117576" w:rsidRDefault="00264BC5" w:rsidP="009C2585">
            <w:r w:rsidRPr="00117576">
              <w:t>4</w:t>
            </w:r>
          </w:p>
        </w:tc>
        <w:tc>
          <w:tcPr>
            <w:tcW w:w="1618" w:type="dxa"/>
            <w:noWrap/>
            <w:hideMark/>
          </w:tcPr>
          <w:p w14:paraId="20C963F5" w14:textId="77777777" w:rsidR="00264BC5" w:rsidRPr="00117576" w:rsidRDefault="00264BC5" w:rsidP="009C2585">
            <w:r w:rsidRPr="00117576">
              <w:t>4</w:t>
            </w:r>
          </w:p>
        </w:tc>
        <w:tc>
          <w:tcPr>
            <w:tcW w:w="1622" w:type="dxa"/>
            <w:hideMark/>
          </w:tcPr>
          <w:p w14:paraId="690C7AF4" w14:textId="77777777" w:rsidR="00264BC5" w:rsidRPr="00117576" w:rsidRDefault="00264BC5" w:rsidP="009C2585">
            <w:r w:rsidRPr="00117576">
              <w:t>X</w:t>
            </w:r>
          </w:p>
        </w:tc>
        <w:tc>
          <w:tcPr>
            <w:tcW w:w="1589" w:type="dxa"/>
            <w:hideMark/>
          </w:tcPr>
          <w:p w14:paraId="1ED5D163" w14:textId="77777777" w:rsidR="00264BC5" w:rsidRPr="00117576" w:rsidRDefault="00264BC5" w:rsidP="009C2585">
            <w:r w:rsidRPr="00117576">
              <w:t>X</w:t>
            </w:r>
          </w:p>
        </w:tc>
        <w:tc>
          <w:tcPr>
            <w:tcW w:w="1607" w:type="dxa"/>
            <w:hideMark/>
          </w:tcPr>
          <w:p w14:paraId="0BCE8847" w14:textId="77777777" w:rsidR="00264BC5" w:rsidRPr="00117576" w:rsidRDefault="00264BC5" w:rsidP="009C2585">
            <w:r w:rsidRPr="00117576">
              <w:t>X</w:t>
            </w:r>
          </w:p>
        </w:tc>
        <w:tc>
          <w:tcPr>
            <w:tcW w:w="1631" w:type="dxa"/>
            <w:hideMark/>
          </w:tcPr>
          <w:p w14:paraId="0D4EBFF2" w14:textId="77777777" w:rsidR="00264BC5" w:rsidRPr="00117576" w:rsidRDefault="00264BC5" w:rsidP="009C2585">
            <w:r w:rsidRPr="00117576">
              <w:t>X</w:t>
            </w:r>
          </w:p>
        </w:tc>
      </w:tr>
      <w:tr w:rsidR="00264BC5" w:rsidRPr="00117576" w14:paraId="44A46C7D" w14:textId="77777777" w:rsidTr="009C2585">
        <w:trPr>
          <w:trHeight w:val="702"/>
        </w:trPr>
        <w:tc>
          <w:tcPr>
            <w:tcW w:w="2056" w:type="dxa"/>
            <w:vMerge/>
            <w:hideMark/>
          </w:tcPr>
          <w:p w14:paraId="59D36410" w14:textId="77777777" w:rsidR="00264BC5" w:rsidRPr="00117576" w:rsidRDefault="00264BC5" w:rsidP="009C2585"/>
        </w:tc>
        <w:tc>
          <w:tcPr>
            <w:tcW w:w="2287" w:type="dxa"/>
            <w:vMerge/>
            <w:hideMark/>
          </w:tcPr>
          <w:p w14:paraId="1DB2B1C6" w14:textId="77777777" w:rsidR="00264BC5" w:rsidRPr="00117576" w:rsidRDefault="00264BC5" w:rsidP="009C2585"/>
        </w:tc>
        <w:tc>
          <w:tcPr>
            <w:tcW w:w="1823" w:type="dxa"/>
            <w:vMerge/>
            <w:hideMark/>
          </w:tcPr>
          <w:p w14:paraId="6B5ACB59" w14:textId="77777777" w:rsidR="00264BC5" w:rsidRPr="00117576" w:rsidRDefault="00264BC5" w:rsidP="009C2585"/>
        </w:tc>
        <w:tc>
          <w:tcPr>
            <w:tcW w:w="2148" w:type="dxa"/>
            <w:hideMark/>
          </w:tcPr>
          <w:p w14:paraId="15380E0B" w14:textId="77777777" w:rsidR="00264BC5" w:rsidRPr="00117576" w:rsidRDefault="00264BC5" w:rsidP="009C2585">
            <w:r w:rsidRPr="00117576">
              <w:t>w tym niepełnosprawni</w:t>
            </w:r>
          </w:p>
        </w:tc>
        <w:tc>
          <w:tcPr>
            <w:tcW w:w="1619" w:type="dxa"/>
            <w:noWrap/>
            <w:hideMark/>
          </w:tcPr>
          <w:p w14:paraId="227F8773" w14:textId="77777777" w:rsidR="00264BC5" w:rsidRPr="00117576" w:rsidRDefault="00264BC5" w:rsidP="009C2585">
            <w:r w:rsidRPr="00117576">
              <w:t>1</w:t>
            </w:r>
          </w:p>
        </w:tc>
        <w:tc>
          <w:tcPr>
            <w:tcW w:w="1618" w:type="dxa"/>
            <w:noWrap/>
            <w:hideMark/>
          </w:tcPr>
          <w:p w14:paraId="117C1D3F" w14:textId="77777777" w:rsidR="00264BC5" w:rsidRPr="00117576" w:rsidRDefault="00264BC5" w:rsidP="009C2585">
            <w:r w:rsidRPr="00117576">
              <w:t>1</w:t>
            </w:r>
          </w:p>
        </w:tc>
        <w:tc>
          <w:tcPr>
            <w:tcW w:w="1622" w:type="dxa"/>
            <w:hideMark/>
          </w:tcPr>
          <w:p w14:paraId="617AC4E3" w14:textId="77777777" w:rsidR="00264BC5" w:rsidRPr="00117576" w:rsidRDefault="00264BC5" w:rsidP="009C2585">
            <w:r w:rsidRPr="00117576">
              <w:t>X</w:t>
            </w:r>
          </w:p>
        </w:tc>
        <w:tc>
          <w:tcPr>
            <w:tcW w:w="1589" w:type="dxa"/>
            <w:hideMark/>
          </w:tcPr>
          <w:p w14:paraId="3DE031D9" w14:textId="77777777" w:rsidR="00264BC5" w:rsidRPr="00117576" w:rsidRDefault="00264BC5" w:rsidP="009C2585">
            <w:r w:rsidRPr="00117576">
              <w:t>X</w:t>
            </w:r>
          </w:p>
        </w:tc>
        <w:tc>
          <w:tcPr>
            <w:tcW w:w="1607" w:type="dxa"/>
            <w:hideMark/>
          </w:tcPr>
          <w:p w14:paraId="5CE5358F" w14:textId="77777777" w:rsidR="00264BC5" w:rsidRPr="00117576" w:rsidRDefault="00264BC5" w:rsidP="009C2585">
            <w:r w:rsidRPr="00117576">
              <w:t>X</w:t>
            </w:r>
          </w:p>
        </w:tc>
        <w:tc>
          <w:tcPr>
            <w:tcW w:w="1631" w:type="dxa"/>
            <w:hideMark/>
          </w:tcPr>
          <w:p w14:paraId="6044A615" w14:textId="77777777" w:rsidR="00264BC5" w:rsidRPr="00117576" w:rsidRDefault="00264BC5" w:rsidP="009C2585">
            <w:r w:rsidRPr="00117576">
              <w:t>X</w:t>
            </w:r>
          </w:p>
        </w:tc>
      </w:tr>
      <w:tr w:rsidR="00264BC5" w:rsidRPr="00117576" w14:paraId="6622C442" w14:textId="77777777" w:rsidTr="009C2585">
        <w:trPr>
          <w:trHeight w:val="349"/>
        </w:trPr>
        <w:tc>
          <w:tcPr>
            <w:tcW w:w="2056" w:type="dxa"/>
            <w:vMerge/>
            <w:hideMark/>
          </w:tcPr>
          <w:p w14:paraId="72E2D0B9" w14:textId="77777777" w:rsidR="00264BC5" w:rsidRPr="00117576" w:rsidRDefault="00264BC5" w:rsidP="009C2585"/>
        </w:tc>
        <w:tc>
          <w:tcPr>
            <w:tcW w:w="2287" w:type="dxa"/>
            <w:vMerge/>
            <w:hideMark/>
          </w:tcPr>
          <w:p w14:paraId="026E36D5" w14:textId="77777777" w:rsidR="00264BC5" w:rsidRPr="00117576" w:rsidRDefault="00264BC5" w:rsidP="009C2585"/>
        </w:tc>
        <w:tc>
          <w:tcPr>
            <w:tcW w:w="1823" w:type="dxa"/>
            <w:vMerge/>
            <w:hideMark/>
          </w:tcPr>
          <w:p w14:paraId="593A32F7" w14:textId="77777777" w:rsidR="00264BC5" w:rsidRPr="00117576" w:rsidRDefault="00264BC5" w:rsidP="009C2585"/>
        </w:tc>
        <w:tc>
          <w:tcPr>
            <w:tcW w:w="2148" w:type="dxa"/>
            <w:hideMark/>
          </w:tcPr>
          <w:p w14:paraId="28C2004E" w14:textId="77777777" w:rsidR="00264BC5" w:rsidRPr="00117576" w:rsidRDefault="00264BC5" w:rsidP="009C2585">
            <w:r w:rsidRPr="00117576">
              <w:t>w tym starsi</w:t>
            </w:r>
          </w:p>
        </w:tc>
        <w:tc>
          <w:tcPr>
            <w:tcW w:w="1619" w:type="dxa"/>
            <w:noWrap/>
            <w:hideMark/>
          </w:tcPr>
          <w:p w14:paraId="35928142" w14:textId="77777777" w:rsidR="00264BC5" w:rsidRPr="00117576" w:rsidRDefault="00264BC5" w:rsidP="009C2585">
            <w:r w:rsidRPr="00117576">
              <w:t>0</w:t>
            </w:r>
          </w:p>
        </w:tc>
        <w:tc>
          <w:tcPr>
            <w:tcW w:w="1618" w:type="dxa"/>
            <w:noWrap/>
            <w:hideMark/>
          </w:tcPr>
          <w:p w14:paraId="5075A169" w14:textId="77777777" w:rsidR="00264BC5" w:rsidRPr="00117576" w:rsidRDefault="00264BC5" w:rsidP="009C2585">
            <w:r w:rsidRPr="00117576">
              <w:t>0</w:t>
            </w:r>
          </w:p>
        </w:tc>
        <w:tc>
          <w:tcPr>
            <w:tcW w:w="1622" w:type="dxa"/>
            <w:hideMark/>
          </w:tcPr>
          <w:p w14:paraId="4BBE0A37" w14:textId="77777777" w:rsidR="00264BC5" w:rsidRPr="00117576" w:rsidRDefault="00264BC5" w:rsidP="009C2585">
            <w:r w:rsidRPr="00117576">
              <w:t>X</w:t>
            </w:r>
          </w:p>
        </w:tc>
        <w:tc>
          <w:tcPr>
            <w:tcW w:w="1589" w:type="dxa"/>
            <w:hideMark/>
          </w:tcPr>
          <w:p w14:paraId="549ACE59" w14:textId="77777777" w:rsidR="00264BC5" w:rsidRPr="00117576" w:rsidRDefault="00264BC5" w:rsidP="009C2585">
            <w:r w:rsidRPr="00117576">
              <w:t>X</w:t>
            </w:r>
          </w:p>
        </w:tc>
        <w:tc>
          <w:tcPr>
            <w:tcW w:w="1607" w:type="dxa"/>
            <w:hideMark/>
          </w:tcPr>
          <w:p w14:paraId="51EB1B86" w14:textId="77777777" w:rsidR="00264BC5" w:rsidRPr="00117576" w:rsidRDefault="00264BC5" w:rsidP="009C2585">
            <w:r w:rsidRPr="00117576">
              <w:t>X</w:t>
            </w:r>
          </w:p>
        </w:tc>
        <w:tc>
          <w:tcPr>
            <w:tcW w:w="1631" w:type="dxa"/>
            <w:hideMark/>
          </w:tcPr>
          <w:p w14:paraId="438BD2CC" w14:textId="77777777" w:rsidR="00264BC5" w:rsidRPr="00117576" w:rsidRDefault="00264BC5" w:rsidP="009C2585">
            <w:r w:rsidRPr="00117576">
              <w:t>X</w:t>
            </w:r>
          </w:p>
        </w:tc>
      </w:tr>
      <w:tr w:rsidR="00264BC5" w:rsidRPr="00117576" w14:paraId="24C296CF" w14:textId="77777777" w:rsidTr="009C2585">
        <w:trPr>
          <w:trHeight w:val="349"/>
        </w:trPr>
        <w:tc>
          <w:tcPr>
            <w:tcW w:w="2056" w:type="dxa"/>
            <w:vMerge/>
            <w:hideMark/>
          </w:tcPr>
          <w:p w14:paraId="5ED0043F" w14:textId="77777777" w:rsidR="00264BC5" w:rsidRPr="00117576" w:rsidRDefault="00264BC5" w:rsidP="009C2585"/>
        </w:tc>
        <w:tc>
          <w:tcPr>
            <w:tcW w:w="2287" w:type="dxa"/>
            <w:vMerge/>
            <w:hideMark/>
          </w:tcPr>
          <w:p w14:paraId="6D3FD0C8" w14:textId="77777777" w:rsidR="00264BC5" w:rsidRPr="00117576" w:rsidRDefault="00264BC5" w:rsidP="009C2585"/>
        </w:tc>
        <w:tc>
          <w:tcPr>
            <w:tcW w:w="1823" w:type="dxa"/>
            <w:vMerge w:val="restart"/>
            <w:hideMark/>
          </w:tcPr>
          <w:p w14:paraId="44397813" w14:textId="77777777" w:rsidR="00264BC5" w:rsidRPr="00117576" w:rsidRDefault="00264BC5" w:rsidP="009C2585">
            <w:r w:rsidRPr="00117576">
              <w:t>w tym dzieci</w:t>
            </w:r>
          </w:p>
        </w:tc>
        <w:tc>
          <w:tcPr>
            <w:tcW w:w="2148" w:type="dxa"/>
            <w:hideMark/>
          </w:tcPr>
          <w:p w14:paraId="6BC04EA3" w14:textId="77777777" w:rsidR="00264BC5" w:rsidRPr="00117576" w:rsidRDefault="00264BC5" w:rsidP="009C2585">
            <w:r w:rsidRPr="00117576">
              <w:t>ogółem</w:t>
            </w:r>
          </w:p>
        </w:tc>
        <w:tc>
          <w:tcPr>
            <w:tcW w:w="1619" w:type="dxa"/>
            <w:noWrap/>
            <w:hideMark/>
          </w:tcPr>
          <w:p w14:paraId="4B95A5F8" w14:textId="77777777" w:rsidR="00264BC5" w:rsidRPr="00117576" w:rsidRDefault="00264BC5" w:rsidP="009C2585">
            <w:r w:rsidRPr="00117576">
              <w:t>4</w:t>
            </w:r>
          </w:p>
        </w:tc>
        <w:tc>
          <w:tcPr>
            <w:tcW w:w="1618" w:type="dxa"/>
            <w:noWrap/>
            <w:hideMark/>
          </w:tcPr>
          <w:p w14:paraId="470D0485" w14:textId="77777777" w:rsidR="00264BC5" w:rsidRPr="00117576" w:rsidRDefault="00264BC5" w:rsidP="009C2585">
            <w:r w:rsidRPr="00117576">
              <w:t>4</w:t>
            </w:r>
          </w:p>
        </w:tc>
        <w:tc>
          <w:tcPr>
            <w:tcW w:w="1622" w:type="dxa"/>
            <w:hideMark/>
          </w:tcPr>
          <w:p w14:paraId="59732B98" w14:textId="77777777" w:rsidR="00264BC5" w:rsidRPr="00117576" w:rsidRDefault="00264BC5" w:rsidP="009C2585">
            <w:r w:rsidRPr="00117576">
              <w:t>X</w:t>
            </w:r>
          </w:p>
        </w:tc>
        <w:tc>
          <w:tcPr>
            <w:tcW w:w="1589" w:type="dxa"/>
            <w:hideMark/>
          </w:tcPr>
          <w:p w14:paraId="325C58C9" w14:textId="77777777" w:rsidR="00264BC5" w:rsidRPr="00117576" w:rsidRDefault="00264BC5" w:rsidP="009C2585">
            <w:r w:rsidRPr="00117576">
              <w:t>X</w:t>
            </w:r>
          </w:p>
        </w:tc>
        <w:tc>
          <w:tcPr>
            <w:tcW w:w="1607" w:type="dxa"/>
            <w:hideMark/>
          </w:tcPr>
          <w:p w14:paraId="1BC6E672" w14:textId="77777777" w:rsidR="00264BC5" w:rsidRPr="00117576" w:rsidRDefault="00264BC5" w:rsidP="009C2585">
            <w:r w:rsidRPr="00117576">
              <w:t>X</w:t>
            </w:r>
          </w:p>
        </w:tc>
        <w:tc>
          <w:tcPr>
            <w:tcW w:w="1631" w:type="dxa"/>
            <w:hideMark/>
          </w:tcPr>
          <w:p w14:paraId="38836B92" w14:textId="77777777" w:rsidR="00264BC5" w:rsidRPr="00117576" w:rsidRDefault="00264BC5" w:rsidP="009C2585">
            <w:r w:rsidRPr="00117576">
              <w:t>X</w:t>
            </w:r>
          </w:p>
        </w:tc>
      </w:tr>
      <w:tr w:rsidR="00264BC5" w:rsidRPr="00117576" w14:paraId="5FC99CE8" w14:textId="77777777" w:rsidTr="009C2585">
        <w:trPr>
          <w:trHeight w:val="702"/>
        </w:trPr>
        <w:tc>
          <w:tcPr>
            <w:tcW w:w="2056" w:type="dxa"/>
            <w:vMerge/>
            <w:hideMark/>
          </w:tcPr>
          <w:p w14:paraId="582043B6" w14:textId="77777777" w:rsidR="00264BC5" w:rsidRPr="00117576" w:rsidRDefault="00264BC5" w:rsidP="009C2585"/>
        </w:tc>
        <w:tc>
          <w:tcPr>
            <w:tcW w:w="2287" w:type="dxa"/>
            <w:vMerge/>
            <w:hideMark/>
          </w:tcPr>
          <w:p w14:paraId="68D28604" w14:textId="77777777" w:rsidR="00264BC5" w:rsidRPr="00117576" w:rsidRDefault="00264BC5" w:rsidP="009C2585"/>
        </w:tc>
        <w:tc>
          <w:tcPr>
            <w:tcW w:w="1823" w:type="dxa"/>
            <w:vMerge/>
            <w:hideMark/>
          </w:tcPr>
          <w:p w14:paraId="6F6C2CAE" w14:textId="77777777" w:rsidR="00264BC5" w:rsidRPr="00117576" w:rsidRDefault="00264BC5" w:rsidP="009C2585"/>
        </w:tc>
        <w:tc>
          <w:tcPr>
            <w:tcW w:w="2148" w:type="dxa"/>
            <w:hideMark/>
          </w:tcPr>
          <w:p w14:paraId="23FAF843" w14:textId="77777777" w:rsidR="00264BC5" w:rsidRPr="00117576" w:rsidRDefault="00264BC5" w:rsidP="009C2585">
            <w:r w:rsidRPr="00117576">
              <w:t>w tym dziewczynki</w:t>
            </w:r>
          </w:p>
        </w:tc>
        <w:tc>
          <w:tcPr>
            <w:tcW w:w="1619" w:type="dxa"/>
            <w:noWrap/>
            <w:hideMark/>
          </w:tcPr>
          <w:p w14:paraId="6E12EF4A" w14:textId="77777777" w:rsidR="00264BC5" w:rsidRPr="00117576" w:rsidRDefault="00264BC5" w:rsidP="009C2585">
            <w:r w:rsidRPr="00117576">
              <w:t>3</w:t>
            </w:r>
          </w:p>
        </w:tc>
        <w:tc>
          <w:tcPr>
            <w:tcW w:w="1618" w:type="dxa"/>
            <w:noWrap/>
            <w:hideMark/>
          </w:tcPr>
          <w:p w14:paraId="6772D8A0" w14:textId="77777777" w:rsidR="00264BC5" w:rsidRPr="00117576" w:rsidRDefault="00264BC5" w:rsidP="009C2585">
            <w:r w:rsidRPr="00117576">
              <w:t>3</w:t>
            </w:r>
          </w:p>
        </w:tc>
        <w:tc>
          <w:tcPr>
            <w:tcW w:w="1622" w:type="dxa"/>
            <w:hideMark/>
          </w:tcPr>
          <w:p w14:paraId="3BED5DF3" w14:textId="77777777" w:rsidR="00264BC5" w:rsidRPr="00117576" w:rsidRDefault="00264BC5" w:rsidP="009C2585">
            <w:r w:rsidRPr="00117576">
              <w:t>X</w:t>
            </w:r>
          </w:p>
        </w:tc>
        <w:tc>
          <w:tcPr>
            <w:tcW w:w="1589" w:type="dxa"/>
            <w:hideMark/>
          </w:tcPr>
          <w:p w14:paraId="1C39F55E" w14:textId="77777777" w:rsidR="00264BC5" w:rsidRPr="00117576" w:rsidRDefault="00264BC5" w:rsidP="009C2585">
            <w:r w:rsidRPr="00117576">
              <w:t>X</w:t>
            </w:r>
          </w:p>
        </w:tc>
        <w:tc>
          <w:tcPr>
            <w:tcW w:w="1607" w:type="dxa"/>
            <w:hideMark/>
          </w:tcPr>
          <w:p w14:paraId="7686D290" w14:textId="77777777" w:rsidR="00264BC5" w:rsidRPr="00117576" w:rsidRDefault="00264BC5" w:rsidP="009C2585">
            <w:r w:rsidRPr="00117576">
              <w:t>X</w:t>
            </w:r>
          </w:p>
        </w:tc>
        <w:tc>
          <w:tcPr>
            <w:tcW w:w="1631" w:type="dxa"/>
            <w:hideMark/>
          </w:tcPr>
          <w:p w14:paraId="2D48E017" w14:textId="77777777" w:rsidR="00264BC5" w:rsidRPr="00117576" w:rsidRDefault="00264BC5" w:rsidP="009C2585">
            <w:r w:rsidRPr="00117576">
              <w:t>X</w:t>
            </w:r>
          </w:p>
        </w:tc>
      </w:tr>
      <w:tr w:rsidR="00264BC5" w:rsidRPr="00117576" w14:paraId="2B689C12" w14:textId="77777777" w:rsidTr="009C2585">
        <w:trPr>
          <w:trHeight w:val="349"/>
        </w:trPr>
        <w:tc>
          <w:tcPr>
            <w:tcW w:w="2056" w:type="dxa"/>
            <w:vMerge/>
            <w:hideMark/>
          </w:tcPr>
          <w:p w14:paraId="54956638" w14:textId="77777777" w:rsidR="00264BC5" w:rsidRPr="00117576" w:rsidRDefault="00264BC5" w:rsidP="009C2585"/>
        </w:tc>
        <w:tc>
          <w:tcPr>
            <w:tcW w:w="2287" w:type="dxa"/>
            <w:vMerge/>
            <w:hideMark/>
          </w:tcPr>
          <w:p w14:paraId="027F4871" w14:textId="77777777" w:rsidR="00264BC5" w:rsidRPr="00117576" w:rsidRDefault="00264BC5" w:rsidP="009C2585"/>
        </w:tc>
        <w:tc>
          <w:tcPr>
            <w:tcW w:w="1823" w:type="dxa"/>
            <w:vMerge/>
            <w:hideMark/>
          </w:tcPr>
          <w:p w14:paraId="680ABF36" w14:textId="77777777" w:rsidR="00264BC5" w:rsidRPr="00117576" w:rsidRDefault="00264BC5" w:rsidP="009C2585"/>
        </w:tc>
        <w:tc>
          <w:tcPr>
            <w:tcW w:w="2148" w:type="dxa"/>
            <w:hideMark/>
          </w:tcPr>
          <w:p w14:paraId="7F56623E" w14:textId="77777777" w:rsidR="00264BC5" w:rsidRPr="00117576" w:rsidRDefault="00264BC5" w:rsidP="009C2585">
            <w:r w:rsidRPr="00117576">
              <w:t>w tym chłopcy</w:t>
            </w:r>
          </w:p>
        </w:tc>
        <w:tc>
          <w:tcPr>
            <w:tcW w:w="1619" w:type="dxa"/>
            <w:noWrap/>
            <w:hideMark/>
          </w:tcPr>
          <w:p w14:paraId="3003DD62" w14:textId="77777777" w:rsidR="00264BC5" w:rsidRPr="00117576" w:rsidRDefault="00264BC5" w:rsidP="009C2585">
            <w:r w:rsidRPr="00117576">
              <w:t>1</w:t>
            </w:r>
          </w:p>
        </w:tc>
        <w:tc>
          <w:tcPr>
            <w:tcW w:w="1618" w:type="dxa"/>
            <w:noWrap/>
            <w:hideMark/>
          </w:tcPr>
          <w:p w14:paraId="1F50D1FE" w14:textId="77777777" w:rsidR="00264BC5" w:rsidRPr="00117576" w:rsidRDefault="00264BC5" w:rsidP="009C2585">
            <w:r w:rsidRPr="00117576">
              <w:t>1</w:t>
            </w:r>
          </w:p>
        </w:tc>
        <w:tc>
          <w:tcPr>
            <w:tcW w:w="1622" w:type="dxa"/>
            <w:hideMark/>
          </w:tcPr>
          <w:p w14:paraId="7A94CB7F" w14:textId="77777777" w:rsidR="00264BC5" w:rsidRPr="00117576" w:rsidRDefault="00264BC5" w:rsidP="009C2585">
            <w:r w:rsidRPr="00117576">
              <w:t>X</w:t>
            </w:r>
          </w:p>
        </w:tc>
        <w:tc>
          <w:tcPr>
            <w:tcW w:w="1589" w:type="dxa"/>
            <w:hideMark/>
          </w:tcPr>
          <w:p w14:paraId="394FB941" w14:textId="77777777" w:rsidR="00264BC5" w:rsidRPr="00117576" w:rsidRDefault="00264BC5" w:rsidP="009C2585">
            <w:r w:rsidRPr="00117576">
              <w:t>X</w:t>
            </w:r>
          </w:p>
        </w:tc>
        <w:tc>
          <w:tcPr>
            <w:tcW w:w="1607" w:type="dxa"/>
            <w:hideMark/>
          </w:tcPr>
          <w:p w14:paraId="4282BEAA" w14:textId="77777777" w:rsidR="00264BC5" w:rsidRPr="00117576" w:rsidRDefault="00264BC5" w:rsidP="009C2585">
            <w:r w:rsidRPr="00117576">
              <w:t>X</w:t>
            </w:r>
          </w:p>
        </w:tc>
        <w:tc>
          <w:tcPr>
            <w:tcW w:w="1631" w:type="dxa"/>
            <w:hideMark/>
          </w:tcPr>
          <w:p w14:paraId="2CD9679C" w14:textId="77777777" w:rsidR="00264BC5" w:rsidRPr="00117576" w:rsidRDefault="00264BC5" w:rsidP="009C2585">
            <w:r w:rsidRPr="00117576">
              <w:t>X</w:t>
            </w:r>
          </w:p>
        </w:tc>
      </w:tr>
      <w:tr w:rsidR="00264BC5" w:rsidRPr="00117576" w14:paraId="27B8DBE6" w14:textId="77777777" w:rsidTr="009C2585">
        <w:trPr>
          <w:trHeight w:val="702"/>
        </w:trPr>
        <w:tc>
          <w:tcPr>
            <w:tcW w:w="2056" w:type="dxa"/>
            <w:vMerge/>
            <w:hideMark/>
          </w:tcPr>
          <w:p w14:paraId="6738348E" w14:textId="77777777" w:rsidR="00264BC5" w:rsidRPr="00117576" w:rsidRDefault="00264BC5" w:rsidP="009C2585"/>
        </w:tc>
        <w:tc>
          <w:tcPr>
            <w:tcW w:w="2287" w:type="dxa"/>
            <w:vMerge/>
            <w:hideMark/>
          </w:tcPr>
          <w:p w14:paraId="72451981" w14:textId="77777777" w:rsidR="00264BC5" w:rsidRPr="00117576" w:rsidRDefault="00264BC5" w:rsidP="009C2585"/>
        </w:tc>
        <w:tc>
          <w:tcPr>
            <w:tcW w:w="1823" w:type="dxa"/>
            <w:vMerge/>
            <w:hideMark/>
          </w:tcPr>
          <w:p w14:paraId="5FF0559C" w14:textId="77777777" w:rsidR="00264BC5" w:rsidRPr="00117576" w:rsidRDefault="00264BC5" w:rsidP="009C2585"/>
        </w:tc>
        <w:tc>
          <w:tcPr>
            <w:tcW w:w="2148" w:type="dxa"/>
            <w:hideMark/>
          </w:tcPr>
          <w:p w14:paraId="2211234E" w14:textId="77777777" w:rsidR="00264BC5" w:rsidRPr="00117576" w:rsidRDefault="00264BC5" w:rsidP="009C2585">
            <w:r w:rsidRPr="00117576">
              <w:t>w tym niepełnosprawne</w:t>
            </w:r>
          </w:p>
        </w:tc>
        <w:tc>
          <w:tcPr>
            <w:tcW w:w="1619" w:type="dxa"/>
            <w:noWrap/>
            <w:hideMark/>
          </w:tcPr>
          <w:p w14:paraId="068434D1" w14:textId="77777777" w:rsidR="00264BC5" w:rsidRPr="00117576" w:rsidRDefault="00264BC5" w:rsidP="009C2585">
            <w:r w:rsidRPr="00117576">
              <w:t>0</w:t>
            </w:r>
          </w:p>
        </w:tc>
        <w:tc>
          <w:tcPr>
            <w:tcW w:w="1618" w:type="dxa"/>
            <w:noWrap/>
            <w:hideMark/>
          </w:tcPr>
          <w:p w14:paraId="18EAE25C" w14:textId="77777777" w:rsidR="00264BC5" w:rsidRPr="00117576" w:rsidRDefault="00264BC5" w:rsidP="009C2585">
            <w:r w:rsidRPr="00117576">
              <w:t>0</w:t>
            </w:r>
          </w:p>
        </w:tc>
        <w:tc>
          <w:tcPr>
            <w:tcW w:w="1622" w:type="dxa"/>
            <w:hideMark/>
          </w:tcPr>
          <w:p w14:paraId="05FAB240" w14:textId="77777777" w:rsidR="00264BC5" w:rsidRPr="00117576" w:rsidRDefault="00264BC5" w:rsidP="009C2585">
            <w:r w:rsidRPr="00117576">
              <w:t>X</w:t>
            </w:r>
          </w:p>
        </w:tc>
        <w:tc>
          <w:tcPr>
            <w:tcW w:w="1589" w:type="dxa"/>
            <w:hideMark/>
          </w:tcPr>
          <w:p w14:paraId="7D94F805" w14:textId="77777777" w:rsidR="00264BC5" w:rsidRPr="00117576" w:rsidRDefault="00264BC5" w:rsidP="009C2585">
            <w:r w:rsidRPr="00117576">
              <w:t>X</w:t>
            </w:r>
          </w:p>
        </w:tc>
        <w:tc>
          <w:tcPr>
            <w:tcW w:w="1607" w:type="dxa"/>
            <w:hideMark/>
          </w:tcPr>
          <w:p w14:paraId="56FBCF8D" w14:textId="77777777" w:rsidR="00264BC5" w:rsidRPr="00117576" w:rsidRDefault="00264BC5" w:rsidP="009C2585">
            <w:r w:rsidRPr="00117576">
              <w:t>X</w:t>
            </w:r>
          </w:p>
        </w:tc>
        <w:tc>
          <w:tcPr>
            <w:tcW w:w="1631" w:type="dxa"/>
            <w:hideMark/>
          </w:tcPr>
          <w:p w14:paraId="15563841" w14:textId="77777777" w:rsidR="00264BC5" w:rsidRPr="00117576" w:rsidRDefault="00264BC5" w:rsidP="009C2585">
            <w:r w:rsidRPr="00117576">
              <w:t>X</w:t>
            </w:r>
          </w:p>
        </w:tc>
      </w:tr>
      <w:tr w:rsidR="00264BC5" w:rsidRPr="00117576" w14:paraId="077CA863" w14:textId="77777777" w:rsidTr="009C2585">
        <w:trPr>
          <w:trHeight w:val="349"/>
        </w:trPr>
        <w:tc>
          <w:tcPr>
            <w:tcW w:w="2056" w:type="dxa"/>
            <w:vMerge/>
            <w:hideMark/>
          </w:tcPr>
          <w:p w14:paraId="79D8C890" w14:textId="77777777" w:rsidR="00264BC5" w:rsidRPr="00117576" w:rsidRDefault="00264BC5" w:rsidP="009C2585"/>
        </w:tc>
        <w:tc>
          <w:tcPr>
            <w:tcW w:w="6258" w:type="dxa"/>
            <w:gridSpan w:val="3"/>
            <w:hideMark/>
          </w:tcPr>
          <w:p w14:paraId="0C933D7E" w14:textId="77777777" w:rsidR="00264BC5" w:rsidRPr="00117576" w:rsidRDefault="00264BC5" w:rsidP="009C2585">
            <w:r w:rsidRPr="00117576">
              <w:t>liczba wypełnionych formularzy "Niebieska Karta-C"</w:t>
            </w:r>
          </w:p>
        </w:tc>
        <w:tc>
          <w:tcPr>
            <w:tcW w:w="1619" w:type="dxa"/>
            <w:noWrap/>
            <w:hideMark/>
          </w:tcPr>
          <w:p w14:paraId="07AAC3F3" w14:textId="77777777" w:rsidR="00264BC5" w:rsidRPr="00117576" w:rsidRDefault="00264BC5" w:rsidP="009C2585">
            <w:r w:rsidRPr="00117576">
              <w:t>7</w:t>
            </w:r>
          </w:p>
        </w:tc>
        <w:tc>
          <w:tcPr>
            <w:tcW w:w="1618" w:type="dxa"/>
            <w:noWrap/>
            <w:hideMark/>
          </w:tcPr>
          <w:p w14:paraId="3D2BE518" w14:textId="77777777" w:rsidR="00264BC5" w:rsidRPr="00117576" w:rsidRDefault="00264BC5" w:rsidP="009C2585">
            <w:r w:rsidRPr="00117576">
              <w:t>7</w:t>
            </w:r>
          </w:p>
        </w:tc>
        <w:tc>
          <w:tcPr>
            <w:tcW w:w="1622" w:type="dxa"/>
            <w:hideMark/>
          </w:tcPr>
          <w:p w14:paraId="58009CD0" w14:textId="77777777" w:rsidR="00264BC5" w:rsidRPr="00117576" w:rsidRDefault="00264BC5" w:rsidP="009C2585">
            <w:r w:rsidRPr="00117576">
              <w:t>X</w:t>
            </w:r>
          </w:p>
        </w:tc>
        <w:tc>
          <w:tcPr>
            <w:tcW w:w="1589" w:type="dxa"/>
            <w:hideMark/>
          </w:tcPr>
          <w:p w14:paraId="2A8CC243" w14:textId="77777777" w:rsidR="00264BC5" w:rsidRPr="00117576" w:rsidRDefault="00264BC5" w:rsidP="009C2585">
            <w:r w:rsidRPr="00117576">
              <w:t>X</w:t>
            </w:r>
          </w:p>
        </w:tc>
        <w:tc>
          <w:tcPr>
            <w:tcW w:w="1607" w:type="dxa"/>
            <w:hideMark/>
          </w:tcPr>
          <w:p w14:paraId="750550FD" w14:textId="77777777" w:rsidR="00264BC5" w:rsidRPr="00117576" w:rsidRDefault="00264BC5" w:rsidP="009C2585">
            <w:r w:rsidRPr="00117576">
              <w:t>X</w:t>
            </w:r>
          </w:p>
        </w:tc>
        <w:tc>
          <w:tcPr>
            <w:tcW w:w="1631" w:type="dxa"/>
            <w:hideMark/>
          </w:tcPr>
          <w:p w14:paraId="6800F324" w14:textId="77777777" w:rsidR="00264BC5" w:rsidRPr="00117576" w:rsidRDefault="00264BC5" w:rsidP="009C2585">
            <w:r w:rsidRPr="00117576">
              <w:t>X</w:t>
            </w:r>
          </w:p>
        </w:tc>
      </w:tr>
    </w:tbl>
    <w:p w14:paraId="377D0D74"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5379F86D"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093C4CE9" w14:textId="01E853FF" w:rsidR="00264BC5" w:rsidRDefault="00264BC5" w:rsidP="00264BC5">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Tabela Nr 3.</w:t>
      </w:r>
      <w:r w:rsidRPr="00DA543D">
        <w:rPr>
          <w:b/>
          <w:bCs/>
        </w:rPr>
        <w:t xml:space="preserve"> </w:t>
      </w:r>
      <w:r w:rsidRPr="00117576">
        <w:rPr>
          <w:b/>
          <w:bCs/>
        </w:rPr>
        <w:t>Udzielanie pomocy i wsparcia osobom dotkniętym przemocą w rodzinie</w:t>
      </w:r>
      <w:r>
        <w:rPr>
          <w:b/>
          <w:bCs/>
        </w:rPr>
        <w:t>.</w:t>
      </w:r>
      <w:r w:rsidRPr="00117576">
        <w:rPr>
          <w:b/>
          <w:bCs/>
        </w:rPr>
        <w:t xml:space="preserve"> Realizacja procedury "Niebieska Karta" przez uprawnione podmioty</w:t>
      </w:r>
      <w:r>
        <w:rPr>
          <w:b/>
          <w:bCs/>
        </w:rPr>
        <w:t xml:space="preserve"> w 2022</w:t>
      </w:r>
      <w:r w:rsidR="00422192">
        <w:rPr>
          <w:b/>
          <w:bCs/>
        </w:rPr>
        <w:t xml:space="preserve"> </w:t>
      </w:r>
      <w:r>
        <w:rPr>
          <w:b/>
          <w:bCs/>
        </w:rPr>
        <w:t>r.</w:t>
      </w:r>
    </w:p>
    <w:p w14:paraId="695F3BEB"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058A85D5"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tbl>
      <w:tblPr>
        <w:tblStyle w:val="Tabela-Siatka"/>
        <w:tblW w:w="0" w:type="auto"/>
        <w:tblLayout w:type="fixed"/>
        <w:tblLook w:val="04A0" w:firstRow="1" w:lastRow="0" w:firstColumn="1" w:lastColumn="0" w:noHBand="0" w:noVBand="1"/>
      </w:tblPr>
      <w:tblGrid>
        <w:gridCol w:w="951"/>
        <w:gridCol w:w="1171"/>
        <w:gridCol w:w="960"/>
        <w:gridCol w:w="1276"/>
        <w:gridCol w:w="706"/>
        <w:gridCol w:w="706"/>
        <w:gridCol w:w="683"/>
        <w:gridCol w:w="420"/>
        <w:gridCol w:w="558"/>
        <w:gridCol w:w="662"/>
        <w:gridCol w:w="969"/>
      </w:tblGrid>
      <w:tr w:rsidR="00264BC5" w:rsidRPr="001C74FE" w14:paraId="75261B12" w14:textId="77777777" w:rsidTr="009C2585">
        <w:trPr>
          <w:trHeight w:val="818"/>
        </w:trPr>
        <w:tc>
          <w:tcPr>
            <w:tcW w:w="9062" w:type="dxa"/>
            <w:gridSpan w:val="11"/>
            <w:hideMark/>
          </w:tcPr>
          <w:p w14:paraId="2E3CFF97" w14:textId="77777777" w:rsidR="00264BC5" w:rsidRPr="001C74FE" w:rsidRDefault="00264BC5" w:rsidP="009C2585">
            <w:pPr>
              <w:rPr>
                <w:b/>
                <w:bCs/>
              </w:rPr>
            </w:pPr>
            <w:r>
              <w:rPr>
                <w:b/>
                <w:bCs/>
              </w:rPr>
              <w:t>1</w:t>
            </w:r>
            <w:r w:rsidRPr="001C74FE">
              <w:rPr>
                <w:b/>
                <w:bCs/>
              </w:rPr>
              <w:t>.</w:t>
            </w:r>
            <w:r>
              <w:rPr>
                <w:b/>
                <w:bCs/>
              </w:rPr>
              <w:t>2</w:t>
            </w:r>
            <w:r w:rsidRPr="001C74FE">
              <w:rPr>
                <w:b/>
                <w:bCs/>
              </w:rPr>
              <w:t>. Udzielanie pomocy i wsparcia osobom dotkniętym przemocą w rodzinie</w:t>
            </w:r>
            <w:r w:rsidRPr="001C74FE">
              <w:rPr>
                <w:b/>
                <w:bCs/>
              </w:rPr>
              <w:br/>
            </w:r>
            <w:r>
              <w:rPr>
                <w:b/>
                <w:bCs/>
              </w:rPr>
              <w:t>1.2</w:t>
            </w:r>
            <w:r w:rsidRPr="001C74FE">
              <w:rPr>
                <w:b/>
                <w:bCs/>
              </w:rPr>
              <w:t>.1. Realizacja procedury "Niebieskie Karty" przez uprawnione podmioty</w:t>
            </w:r>
          </w:p>
        </w:tc>
      </w:tr>
      <w:tr w:rsidR="00264BC5" w:rsidRPr="001C74FE" w14:paraId="5FEE22FF" w14:textId="77777777" w:rsidTr="009C2585">
        <w:trPr>
          <w:trHeight w:val="349"/>
        </w:trPr>
        <w:tc>
          <w:tcPr>
            <w:tcW w:w="951" w:type="dxa"/>
            <w:vMerge w:val="restart"/>
            <w:hideMark/>
          </w:tcPr>
          <w:p w14:paraId="51E96BDD" w14:textId="77777777" w:rsidR="00264BC5" w:rsidRPr="001C74FE" w:rsidRDefault="00264BC5" w:rsidP="009C2585">
            <w:pPr>
              <w:rPr>
                <w:b/>
                <w:bCs/>
              </w:rPr>
            </w:pPr>
            <w:r w:rsidRPr="001C74FE">
              <w:rPr>
                <w:b/>
                <w:bCs/>
              </w:rPr>
              <w:t>Rodzaj działania</w:t>
            </w:r>
          </w:p>
        </w:tc>
        <w:tc>
          <w:tcPr>
            <w:tcW w:w="3407" w:type="dxa"/>
            <w:gridSpan w:val="3"/>
            <w:vMerge w:val="restart"/>
            <w:hideMark/>
          </w:tcPr>
          <w:p w14:paraId="02DBCD8A" w14:textId="77777777" w:rsidR="00264BC5" w:rsidRPr="001C74FE" w:rsidRDefault="00264BC5" w:rsidP="009C2585">
            <w:pPr>
              <w:rPr>
                <w:b/>
                <w:bCs/>
              </w:rPr>
            </w:pPr>
            <w:r w:rsidRPr="001C74FE">
              <w:rPr>
                <w:b/>
                <w:bCs/>
              </w:rPr>
              <w:t>Wskaźnik</w:t>
            </w:r>
          </w:p>
        </w:tc>
        <w:tc>
          <w:tcPr>
            <w:tcW w:w="4704" w:type="dxa"/>
            <w:gridSpan w:val="7"/>
            <w:hideMark/>
          </w:tcPr>
          <w:p w14:paraId="4568C8DA" w14:textId="77777777" w:rsidR="00264BC5" w:rsidRPr="001C74FE" w:rsidRDefault="00264BC5" w:rsidP="009C2585">
            <w:pPr>
              <w:rPr>
                <w:b/>
                <w:bCs/>
              </w:rPr>
            </w:pPr>
            <w:r w:rsidRPr="001C74FE">
              <w:rPr>
                <w:b/>
                <w:bCs/>
              </w:rPr>
              <w:t>Wartość wskaźnika / Podmiot odpowiedzialny</w:t>
            </w:r>
          </w:p>
        </w:tc>
      </w:tr>
      <w:tr w:rsidR="00264BC5" w:rsidRPr="001C74FE" w14:paraId="7220EDA7" w14:textId="77777777" w:rsidTr="009C2585">
        <w:trPr>
          <w:trHeight w:val="1399"/>
        </w:trPr>
        <w:tc>
          <w:tcPr>
            <w:tcW w:w="951" w:type="dxa"/>
            <w:vMerge/>
            <w:hideMark/>
          </w:tcPr>
          <w:p w14:paraId="4DC16C46" w14:textId="77777777" w:rsidR="00264BC5" w:rsidRPr="001C74FE" w:rsidRDefault="00264BC5" w:rsidP="009C2585">
            <w:pPr>
              <w:rPr>
                <w:b/>
                <w:bCs/>
              </w:rPr>
            </w:pPr>
          </w:p>
        </w:tc>
        <w:tc>
          <w:tcPr>
            <w:tcW w:w="3407" w:type="dxa"/>
            <w:gridSpan w:val="3"/>
            <w:vMerge/>
            <w:hideMark/>
          </w:tcPr>
          <w:p w14:paraId="106398E4" w14:textId="77777777" w:rsidR="00264BC5" w:rsidRPr="001C74FE" w:rsidRDefault="00264BC5" w:rsidP="009C2585">
            <w:pPr>
              <w:rPr>
                <w:b/>
                <w:bCs/>
              </w:rPr>
            </w:pPr>
          </w:p>
        </w:tc>
        <w:tc>
          <w:tcPr>
            <w:tcW w:w="706" w:type="dxa"/>
            <w:hideMark/>
          </w:tcPr>
          <w:p w14:paraId="57ED260A" w14:textId="77777777" w:rsidR="00264BC5" w:rsidRPr="001C74FE" w:rsidRDefault="00264BC5" w:rsidP="009C2585">
            <w:pPr>
              <w:rPr>
                <w:b/>
                <w:bCs/>
              </w:rPr>
            </w:pPr>
            <w:r w:rsidRPr="001C74FE">
              <w:rPr>
                <w:b/>
                <w:bCs/>
              </w:rPr>
              <w:t>Razem</w:t>
            </w:r>
          </w:p>
        </w:tc>
        <w:tc>
          <w:tcPr>
            <w:tcW w:w="706" w:type="dxa"/>
            <w:hideMark/>
          </w:tcPr>
          <w:p w14:paraId="3FD924DA" w14:textId="77777777" w:rsidR="00264BC5" w:rsidRPr="001C74FE" w:rsidRDefault="00264BC5" w:rsidP="009C2585">
            <w:pPr>
              <w:rPr>
                <w:b/>
                <w:bCs/>
              </w:rPr>
            </w:pPr>
            <w:proofErr w:type="spellStart"/>
            <w:r w:rsidRPr="001C74FE">
              <w:rPr>
                <w:b/>
                <w:bCs/>
              </w:rPr>
              <w:t>MRiPS</w:t>
            </w:r>
            <w:proofErr w:type="spellEnd"/>
          </w:p>
        </w:tc>
        <w:tc>
          <w:tcPr>
            <w:tcW w:w="683" w:type="dxa"/>
            <w:hideMark/>
          </w:tcPr>
          <w:p w14:paraId="08678329" w14:textId="77777777" w:rsidR="00264BC5" w:rsidRPr="001C74FE" w:rsidRDefault="00264BC5" w:rsidP="009C2585">
            <w:pPr>
              <w:rPr>
                <w:b/>
                <w:bCs/>
              </w:rPr>
            </w:pPr>
            <w:r w:rsidRPr="001C74FE">
              <w:rPr>
                <w:b/>
                <w:bCs/>
              </w:rPr>
              <w:t>MSWiA</w:t>
            </w:r>
          </w:p>
        </w:tc>
        <w:tc>
          <w:tcPr>
            <w:tcW w:w="420" w:type="dxa"/>
            <w:hideMark/>
          </w:tcPr>
          <w:p w14:paraId="061F65B5" w14:textId="77777777" w:rsidR="00264BC5" w:rsidRPr="001C74FE" w:rsidRDefault="00264BC5" w:rsidP="009C2585">
            <w:pPr>
              <w:rPr>
                <w:b/>
                <w:bCs/>
              </w:rPr>
            </w:pPr>
            <w:r w:rsidRPr="001C74FE">
              <w:rPr>
                <w:b/>
                <w:bCs/>
              </w:rPr>
              <w:t>MZ</w:t>
            </w:r>
          </w:p>
        </w:tc>
        <w:tc>
          <w:tcPr>
            <w:tcW w:w="558" w:type="dxa"/>
            <w:hideMark/>
          </w:tcPr>
          <w:p w14:paraId="7D8D91DD" w14:textId="77777777" w:rsidR="00264BC5" w:rsidRPr="001C74FE" w:rsidRDefault="00264BC5" w:rsidP="009C2585">
            <w:pPr>
              <w:rPr>
                <w:b/>
                <w:bCs/>
              </w:rPr>
            </w:pPr>
            <w:proofErr w:type="spellStart"/>
            <w:r w:rsidRPr="001C74FE">
              <w:rPr>
                <w:b/>
                <w:bCs/>
              </w:rPr>
              <w:t>MEiN</w:t>
            </w:r>
            <w:proofErr w:type="spellEnd"/>
          </w:p>
        </w:tc>
        <w:tc>
          <w:tcPr>
            <w:tcW w:w="662" w:type="dxa"/>
            <w:hideMark/>
          </w:tcPr>
          <w:p w14:paraId="3B21C592" w14:textId="77777777" w:rsidR="00264BC5" w:rsidRPr="001C74FE" w:rsidRDefault="00264BC5" w:rsidP="009C2585">
            <w:pPr>
              <w:rPr>
                <w:b/>
                <w:bCs/>
              </w:rPr>
            </w:pPr>
            <w:proofErr w:type="spellStart"/>
            <w:r w:rsidRPr="001C74FE">
              <w:rPr>
                <w:b/>
                <w:bCs/>
              </w:rPr>
              <w:t>MKDiN</w:t>
            </w:r>
            <w:proofErr w:type="spellEnd"/>
          </w:p>
        </w:tc>
        <w:tc>
          <w:tcPr>
            <w:tcW w:w="969" w:type="dxa"/>
            <w:hideMark/>
          </w:tcPr>
          <w:p w14:paraId="19A5364D" w14:textId="77777777" w:rsidR="00264BC5" w:rsidRPr="001C74FE" w:rsidRDefault="00264BC5" w:rsidP="009C2585">
            <w:pPr>
              <w:rPr>
                <w:b/>
                <w:bCs/>
              </w:rPr>
            </w:pPr>
            <w:r w:rsidRPr="001C74FE">
              <w:rPr>
                <w:b/>
                <w:bCs/>
              </w:rPr>
              <w:t>Inne resorty, prowadzące placówki oświatowe</w:t>
            </w:r>
          </w:p>
        </w:tc>
      </w:tr>
      <w:tr w:rsidR="00264BC5" w:rsidRPr="001C74FE" w14:paraId="76DD8537" w14:textId="77777777" w:rsidTr="009C2585">
        <w:trPr>
          <w:trHeight w:val="1399"/>
        </w:trPr>
        <w:tc>
          <w:tcPr>
            <w:tcW w:w="951" w:type="dxa"/>
            <w:vMerge w:val="restart"/>
            <w:hideMark/>
          </w:tcPr>
          <w:p w14:paraId="744A1D05" w14:textId="77777777" w:rsidR="00264BC5" w:rsidRPr="001C74FE" w:rsidRDefault="00264BC5" w:rsidP="009C2585">
            <w:r w:rsidRPr="001C74FE">
              <w:t>2.3.1. Realizacja procedury "Niebieskie Karty" przez uprawnione podmioty</w:t>
            </w:r>
          </w:p>
        </w:tc>
        <w:tc>
          <w:tcPr>
            <w:tcW w:w="3407" w:type="dxa"/>
            <w:gridSpan w:val="3"/>
            <w:hideMark/>
          </w:tcPr>
          <w:p w14:paraId="5A4844AC" w14:textId="77777777" w:rsidR="00264BC5" w:rsidRPr="001C74FE" w:rsidRDefault="00264BC5" w:rsidP="009C2585">
            <w:r w:rsidRPr="001C74FE">
              <w:t>liczba wszczętych w danym roku procedur "Niebieskie Karty", tj. liczba sporządzonych formularzy "Niebieska Karta-A" przez przedstawicieli poszczególnych podmiotów wszczynających procedurę</w:t>
            </w:r>
          </w:p>
        </w:tc>
        <w:tc>
          <w:tcPr>
            <w:tcW w:w="706" w:type="dxa"/>
            <w:noWrap/>
            <w:hideMark/>
          </w:tcPr>
          <w:p w14:paraId="217F5E11" w14:textId="77777777" w:rsidR="00264BC5" w:rsidRPr="001C74FE" w:rsidRDefault="00264BC5" w:rsidP="009C2585">
            <w:r w:rsidRPr="001C74FE">
              <w:t>3</w:t>
            </w:r>
          </w:p>
        </w:tc>
        <w:tc>
          <w:tcPr>
            <w:tcW w:w="706" w:type="dxa"/>
            <w:noWrap/>
            <w:hideMark/>
          </w:tcPr>
          <w:p w14:paraId="2E487503" w14:textId="77777777" w:rsidR="00264BC5" w:rsidRPr="001C74FE" w:rsidRDefault="00264BC5" w:rsidP="009C2585">
            <w:r w:rsidRPr="001C74FE">
              <w:t>3</w:t>
            </w:r>
          </w:p>
        </w:tc>
        <w:tc>
          <w:tcPr>
            <w:tcW w:w="683" w:type="dxa"/>
            <w:hideMark/>
          </w:tcPr>
          <w:p w14:paraId="2CBDCED4" w14:textId="77777777" w:rsidR="00264BC5" w:rsidRPr="001C74FE" w:rsidRDefault="00264BC5" w:rsidP="009C2585">
            <w:r w:rsidRPr="001C74FE">
              <w:t>X</w:t>
            </w:r>
          </w:p>
        </w:tc>
        <w:tc>
          <w:tcPr>
            <w:tcW w:w="420" w:type="dxa"/>
            <w:hideMark/>
          </w:tcPr>
          <w:p w14:paraId="08B47396" w14:textId="77777777" w:rsidR="00264BC5" w:rsidRPr="001C74FE" w:rsidRDefault="00264BC5" w:rsidP="009C2585">
            <w:r w:rsidRPr="001C74FE">
              <w:t>X</w:t>
            </w:r>
          </w:p>
        </w:tc>
        <w:tc>
          <w:tcPr>
            <w:tcW w:w="558" w:type="dxa"/>
            <w:hideMark/>
          </w:tcPr>
          <w:p w14:paraId="0DC2E96F" w14:textId="77777777" w:rsidR="00264BC5" w:rsidRPr="001C74FE" w:rsidRDefault="00264BC5" w:rsidP="009C2585">
            <w:r w:rsidRPr="001C74FE">
              <w:t>X</w:t>
            </w:r>
          </w:p>
        </w:tc>
        <w:tc>
          <w:tcPr>
            <w:tcW w:w="662" w:type="dxa"/>
            <w:hideMark/>
          </w:tcPr>
          <w:p w14:paraId="0981F3AF" w14:textId="77777777" w:rsidR="00264BC5" w:rsidRPr="001C74FE" w:rsidRDefault="00264BC5" w:rsidP="009C2585">
            <w:r w:rsidRPr="001C74FE">
              <w:t>X</w:t>
            </w:r>
          </w:p>
        </w:tc>
        <w:tc>
          <w:tcPr>
            <w:tcW w:w="969" w:type="dxa"/>
            <w:hideMark/>
          </w:tcPr>
          <w:p w14:paraId="596E486E" w14:textId="77777777" w:rsidR="00264BC5" w:rsidRPr="001C74FE" w:rsidRDefault="00264BC5" w:rsidP="009C2585">
            <w:r w:rsidRPr="001C74FE">
              <w:t>X</w:t>
            </w:r>
          </w:p>
        </w:tc>
      </w:tr>
      <w:tr w:rsidR="00264BC5" w:rsidRPr="001C74FE" w14:paraId="59D8AC32" w14:textId="77777777" w:rsidTr="009C2585">
        <w:trPr>
          <w:trHeight w:val="1050"/>
        </w:trPr>
        <w:tc>
          <w:tcPr>
            <w:tcW w:w="951" w:type="dxa"/>
            <w:vMerge/>
            <w:hideMark/>
          </w:tcPr>
          <w:p w14:paraId="2B4C8658" w14:textId="77777777" w:rsidR="00264BC5" w:rsidRPr="001C74FE" w:rsidRDefault="00264BC5" w:rsidP="009C2585"/>
        </w:tc>
        <w:tc>
          <w:tcPr>
            <w:tcW w:w="3407" w:type="dxa"/>
            <w:gridSpan w:val="3"/>
            <w:hideMark/>
          </w:tcPr>
          <w:p w14:paraId="31CA9F15" w14:textId="77777777" w:rsidR="00264BC5" w:rsidRPr="001C74FE" w:rsidRDefault="00264BC5" w:rsidP="009C2585">
            <w:r w:rsidRPr="001C74FE">
              <w:t>liczba kontynuowanych w danym roku procedur "Niebieskie Karty" wszczętych w latach poprzedzających rok sprawozdawczy</w:t>
            </w:r>
          </w:p>
        </w:tc>
        <w:tc>
          <w:tcPr>
            <w:tcW w:w="706" w:type="dxa"/>
            <w:noWrap/>
            <w:hideMark/>
          </w:tcPr>
          <w:p w14:paraId="4545BC8C" w14:textId="77777777" w:rsidR="00264BC5" w:rsidRPr="001C74FE" w:rsidRDefault="00264BC5" w:rsidP="009C2585">
            <w:r w:rsidRPr="001C74FE">
              <w:t>6</w:t>
            </w:r>
          </w:p>
        </w:tc>
        <w:tc>
          <w:tcPr>
            <w:tcW w:w="706" w:type="dxa"/>
            <w:noWrap/>
            <w:hideMark/>
          </w:tcPr>
          <w:p w14:paraId="1F5F317C" w14:textId="77777777" w:rsidR="00264BC5" w:rsidRPr="001C74FE" w:rsidRDefault="00264BC5" w:rsidP="009C2585">
            <w:r w:rsidRPr="001C74FE">
              <w:t>6</w:t>
            </w:r>
          </w:p>
        </w:tc>
        <w:tc>
          <w:tcPr>
            <w:tcW w:w="683" w:type="dxa"/>
            <w:hideMark/>
          </w:tcPr>
          <w:p w14:paraId="21FA27BB" w14:textId="77777777" w:rsidR="00264BC5" w:rsidRPr="001C74FE" w:rsidRDefault="00264BC5" w:rsidP="009C2585">
            <w:r w:rsidRPr="001C74FE">
              <w:t>X</w:t>
            </w:r>
          </w:p>
        </w:tc>
        <w:tc>
          <w:tcPr>
            <w:tcW w:w="420" w:type="dxa"/>
            <w:hideMark/>
          </w:tcPr>
          <w:p w14:paraId="14D307EE" w14:textId="77777777" w:rsidR="00264BC5" w:rsidRPr="001C74FE" w:rsidRDefault="00264BC5" w:rsidP="009C2585">
            <w:r w:rsidRPr="001C74FE">
              <w:t>X</w:t>
            </w:r>
          </w:p>
        </w:tc>
        <w:tc>
          <w:tcPr>
            <w:tcW w:w="558" w:type="dxa"/>
            <w:hideMark/>
          </w:tcPr>
          <w:p w14:paraId="7EE3E483" w14:textId="77777777" w:rsidR="00264BC5" w:rsidRPr="001C74FE" w:rsidRDefault="00264BC5" w:rsidP="009C2585">
            <w:r w:rsidRPr="001C74FE">
              <w:t>X</w:t>
            </w:r>
          </w:p>
        </w:tc>
        <w:tc>
          <w:tcPr>
            <w:tcW w:w="662" w:type="dxa"/>
            <w:hideMark/>
          </w:tcPr>
          <w:p w14:paraId="07C2787E" w14:textId="77777777" w:rsidR="00264BC5" w:rsidRPr="001C74FE" w:rsidRDefault="00264BC5" w:rsidP="009C2585">
            <w:r w:rsidRPr="001C74FE">
              <w:t>X</w:t>
            </w:r>
          </w:p>
        </w:tc>
        <w:tc>
          <w:tcPr>
            <w:tcW w:w="969" w:type="dxa"/>
            <w:hideMark/>
          </w:tcPr>
          <w:p w14:paraId="4A9539D6" w14:textId="77777777" w:rsidR="00264BC5" w:rsidRPr="001C74FE" w:rsidRDefault="00264BC5" w:rsidP="009C2585">
            <w:r w:rsidRPr="001C74FE">
              <w:t>X</w:t>
            </w:r>
          </w:p>
        </w:tc>
      </w:tr>
      <w:tr w:rsidR="00264BC5" w:rsidRPr="001C74FE" w14:paraId="7866A278" w14:textId="77777777" w:rsidTr="009C2585">
        <w:trPr>
          <w:trHeight w:val="1050"/>
        </w:trPr>
        <w:tc>
          <w:tcPr>
            <w:tcW w:w="951" w:type="dxa"/>
            <w:vMerge/>
            <w:hideMark/>
          </w:tcPr>
          <w:p w14:paraId="6852D1C1" w14:textId="77777777" w:rsidR="00264BC5" w:rsidRPr="001C74FE" w:rsidRDefault="00264BC5" w:rsidP="009C2585"/>
        </w:tc>
        <w:tc>
          <w:tcPr>
            <w:tcW w:w="3407" w:type="dxa"/>
            <w:gridSpan w:val="3"/>
            <w:hideMark/>
          </w:tcPr>
          <w:p w14:paraId="4C45BFEA" w14:textId="77777777" w:rsidR="00264BC5" w:rsidRPr="001C74FE" w:rsidRDefault="00264BC5" w:rsidP="009C2585">
            <w:r w:rsidRPr="001C74FE">
              <w:t>liczba wypełnionych formularzy "Niebieska Karta-A" dokumentujących kolejne zdarzenie stosowania przemocy</w:t>
            </w:r>
            <w:r w:rsidRPr="001C74FE">
              <w:br/>
              <w:t>w sprawach toczących się procedur "Niebieskie Karty"</w:t>
            </w:r>
          </w:p>
        </w:tc>
        <w:tc>
          <w:tcPr>
            <w:tcW w:w="706" w:type="dxa"/>
            <w:noWrap/>
            <w:hideMark/>
          </w:tcPr>
          <w:p w14:paraId="2AE055F1" w14:textId="77777777" w:rsidR="00264BC5" w:rsidRPr="001C74FE" w:rsidRDefault="00264BC5" w:rsidP="009C2585">
            <w:r w:rsidRPr="001C74FE">
              <w:t>0</w:t>
            </w:r>
          </w:p>
        </w:tc>
        <w:tc>
          <w:tcPr>
            <w:tcW w:w="706" w:type="dxa"/>
            <w:noWrap/>
            <w:hideMark/>
          </w:tcPr>
          <w:p w14:paraId="7B4DC189" w14:textId="77777777" w:rsidR="00264BC5" w:rsidRPr="001C74FE" w:rsidRDefault="00264BC5" w:rsidP="009C2585">
            <w:r w:rsidRPr="001C74FE">
              <w:t>0</w:t>
            </w:r>
          </w:p>
        </w:tc>
        <w:tc>
          <w:tcPr>
            <w:tcW w:w="683" w:type="dxa"/>
            <w:hideMark/>
          </w:tcPr>
          <w:p w14:paraId="71068D71" w14:textId="77777777" w:rsidR="00264BC5" w:rsidRPr="001C74FE" w:rsidRDefault="00264BC5" w:rsidP="009C2585">
            <w:r w:rsidRPr="001C74FE">
              <w:t>X</w:t>
            </w:r>
          </w:p>
        </w:tc>
        <w:tc>
          <w:tcPr>
            <w:tcW w:w="420" w:type="dxa"/>
            <w:hideMark/>
          </w:tcPr>
          <w:p w14:paraId="236D1ED0" w14:textId="77777777" w:rsidR="00264BC5" w:rsidRPr="001C74FE" w:rsidRDefault="00264BC5" w:rsidP="009C2585">
            <w:r w:rsidRPr="001C74FE">
              <w:t>X</w:t>
            </w:r>
          </w:p>
        </w:tc>
        <w:tc>
          <w:tcPr>
            <w:tcW w:w="558" w:type="dxa"/>
            <w:hideMark/>
          </w:tcPr>
          <w:p w14:paraId="2C43E7A8" w14:textId="77777777" w:rsidR="00264BC5" w:rsidRPr="001C74FE" w:rsidRDefault="00264BC5" w:rsidP="009C2585">
            <w:r w:rsidRPr="001C74FE">
              <w:t>X</w:t>
            </w:r>
          </w:p>
        </w:tc>
        <w:tc>
          <w:tcPr>
            <w:tcW w:w="662" w:type="dxa"/>
            <w:hideMark/>
          </w:tcPr>
          <w:p w14:paraId="441AE68E" w14:textId="77777777" w:rsidR="00264BC5" w:rsidRPr="001C74FE" w:rsidRDefault="00264BC5" w:rsidP="009C2585">
            <w:r w:rsidRPr="001C74FE">
              <w:t>X</w:t>
            </w:r>
          </w:p>
        </w:tc>
        <w:tc>
          <w:tcPr>
            <w:tcW w:w="969" w:type="dxa"/>
            <w:hideMark/>
          </w:tcPr>
          <w:p w14:paraId="570BBD36" w14:textId="77777777" w:rsidR="00264BC5" w:rsidRPr="001C74FE" w:rsidRDefault="00264BC5" w:rsidP="009C2585">
            <w:r w:rsidRPr="001C74FE">
              <w:t>X</w:t>
            </w:r>
          </w:p>
        </w:tc>
      </w:tr>
      <w:tr w:rsidR="00264BC5" w:rsidRPr="001C74FE" w14:paraId="11F00EB0" w14:textId="77777777" w:rsidTr="009C2585">
        <w:trPr>
          <w:trHeight w:val="349"/>
        </w:trPr>
        <w:tc>
          <w:tcPr>
            <w:tcW w:w="951" w:type="dxa"/>
            <w:vMerge/>
            <w:hideMark/>
          </w:tcPr>
          <w:p w14:paraId="1473DE57" w14:textId="77777777" w:rsidR="00264BC5" w:rsidRPr="001C74FE" w:rsidRDefault="00264BC5" w:rsidP="009C2585"/>
        </w:tc>
        <w:tc>
          <w:tcPr>
            <w:tcW w:w="1171" w:type="dxa"/>
            <w:vMerge w:val="restart"/>
            <w:hideMark/>
          </w:tcPr>
          <w:p w14:paraId="3C25761D" w14:textId="77777777" w:rsidR="00264BC5" w:rsidRPr="001C74FE" w:rsidRDefault="00264BC5" w:rsidP="009C2585">
            <w:r w:rsidRPr="001C74FE">
              <w:t>liczba rodzin objętych w danym roku działaniami w ramach procedury "Niebieskie Karty"</w:t>
            </w:r>
          </w:p>
        </w:tc>
        <w:tc>
          <w:tcPr>
            <w:tcW w:w="2236" w:type="dxa"/>
            <w:gridSpan w:val="2"/>
            <w:hideMark/>
          </w:tcPr>
          <w:p w14:paraId="04310D75" w14:textId="77777777" w:rsidR="00264BC5" w:rsidRPr="001C74FE" w:rsidRDefault="00264BC5" w:rsidP="009C2585">
            <w:r w:rsidRPr="001C74FE">
              <w:t>ogółem</w:t>
            </w:r>
          </w:p>
        </w:tc>
        <w:tc>
          <w:tcPr>
            <w:tcW w:w="706" w:type="dxa"/>
            <w:noWrap/>
            <w:hideMark/>
          </w:tcPr>
          <w:p w14:paraId="68DDE997" w14:textId="77777777" w:rsidR="00264BC5" w:rsidRPr="001C74FE" w:rsidRDefault="00264BC5" w:rsidP="009C2585">
            <w:r w:rsidRPr="001C74FE">
              <w:t>9</w:t>
            </w:r>
          </w:p>
        </w:tc>
        <w:tc>
          <w:tcPr>
            <w:tcW w:w="706" w:type="dxa"/>
            <w:noWrap/>
            <w:hideMark/>
          </w:tcPr>
          <w:p w14:paraId="24572684" w14:textId="77777777" w:rsidR="00264BC5" w:rsidRPr="001C74FE" w:rsidRDefault="00264BC5" w:rsidP="009C2585">
            <w:r w:rsidRPr="001C74FE">
              <w:t>9</w:t>
            </w:r>
          </w:p>
        </w:tc>
        <w:tc>
          <w:tcPr>
            <w:tcW w:w="683" w:type="dxa"/>
            <w:hideMark/>
          </w:tcPr>
          <w:p w14:paraId="3E6D5591" w14:textId="77777777" w:rsidR="00264BC5" w:rsidRPr="001C74FE" w:rsidRDefault="00264BC5" w:rsidP="009C2585">
            <w:r w:rsidRPr="001C74FE">
              <w:t>X</w:t>
            </w:r>
          </w:p>
        </w:tc>
        <w:tc>
          <w:tcPr>
            <w:tcW w:w="420" w:type="dxa"/>
            <w:hideMark/>
          </w:tcPr>
          <w:p w14:paraId="03787DB0" w14:textId="77777777" w:rsidR="00264BC5" w:rsidRPr="001C74FE" w:rsidRDefault="00264BC5" w:rsidP="009C2585">
            <w:r w:rsidRPr="001C74FE">
              <w:t>X</w:t>
            </w:r>
          </w:p>
        </w:tc>
        <w:tc>
          <w:tcPr>
            <w:tcW w:w="558" w:type="dxa"/>
            <w:hideMark/>
          </w:tcPr>
          <w:p w14:paraId="407A6C87" w14:textId="77777777" w:rsidR="00264BC5" w:rsidRPr="001C74FE" w:rsidRDefault="00264BC5" w:rsidP="009C2585">
            <w:r w:rsidRPr="001C74FE">
              <w:t>X</w:t>
            </w:r>
          </w:p>
        </w:tc>
        <w:tc>
          <w:tcPr>
            <w:tcW w:w="662" w:type="dxa"/>
            <w:hideMark/>
          </w:tcPr>
          <w:p w14:paraId="33A25B99" w14:textId="77777777" w:rsidR="00264BC5" w:rsidRPr="001C74FE" w:rsidRDefault="00264BC5" w:rsidP="009C2585">
            <w:r w:rsidRPr="001C74FE">
              <w:t>X</w:t>
            </w:r>
          </w:p>
        </w:tc>
        <w:tc>
          <w:tcPr>
            <w:tcW w:w="969" w:type="dxa"/>
            <w:hideMark/>
          </w:tcPr>
          <w:p w14:paraId="76A0CD47" w14:textId="77777777" w:rsidR="00264BC5" w:rsidRPr="001C74FE" w:rsidRDefault="00264BC5" w:rsidP="009C2585">
            <w:r w:rsidRPr="001C74FE">
              <w:t>X</w:t>
            </w:r>
          </w:p>
        </w:tc>
      </w:tr>
      <w:tr w:rsidR="00264BC5" w:rsidRPr="001C74FE" w14:paraId="308378EC" w14:textId="77777777" w:rsidTr="009C2585">
        <w:trPr>
          <w:trHeight w:val="702"/>
        </w:trPr>
        <w:tc>
          <w:tcPr>
            <w:tcW w:w="951" w:type="dxa"/>
            <w:vMerge/>
            <w:hideMark/>
          </w:tcPr>
          <w:p w14:paraId="41702D03" w14:textId="77777777" w:rsidR="00264BC5" w:rsidRPr="001C74FE" w:rsidRDefault="00264BC5" w:rsidP="009C2585"/>
        </w:tc>
        <w:tc>
          <w:tcPr>
            <w:tcW w:w="1171" w:type="dxa"/>
            <w:vMerge/>
            <w:hideMark/>
          </w:tcPr>
          <w:p w14:paraId="077B92FA" w14:textId="77777777" w:rsidR="00264BC5" w:rsidRPr="001C74FE" w:rsidRDefault="00264BC5" w:rsidP="009C2585"/>
        </w:tc>
        <w:tc>
          <w:tcPr>
            <w:tcW w:w="2236" w:type="dxa"/>
            <w:gridSpan w:val="2"/>
            <w:hideMark/>
          </w:tcPr>
          <w:p w14:paraId="2AC22DDB" w14:textId="77777777" w:rsidR="00264BC5" w:rsidRPr="001C74FE" w:rsidRDefault="00264BC5" w:rsidP="009C2585">
            <w:r w:rsidRPr="001C74FE">
              <w:t>w tym ze względu na problem przemocy psychicznej</w:t>
            </w:r>
          </w:p>
        </w:tc>
        <w:tc>
          <w:tcPr>
            <w:tcW w:w="706" w:type="dxa"/>
            <w:noWrap/>
            <w:hideMark/>
          </w:tcPr>
          <w:p w14:paraId="7665E466" w14:textId="77777777" w:rsidR="00264BC5" w:rsidRPr="001C74FE" w:rsidRDefault="00264BC5" w:rsidP="009C2585">
            <w:r w:rsidRPr="001C74FE">
              <w:t>5</w:t>
            </w:r>
          </w:p>
        </w:tc>
        <w:tc>
          <w:tcPr>
            <w:tcW w:w="706" w:type="dxa"/>
            <w:noWrap/>
            <w:hideMark/>
          </w:tcPr>
          <w:p w14:paraId="3DF825F3" w14:textId="77777777" w:rsidR="00264BC5" w:rsidRPr="001C74FE" w:rsidRDefault="00264BC5" w:rsidP="009C2585">
            <w:r w:rsidRPr="001C74FE">
              <w:t>5</w:t>
            </w:r>
          </w:p>
        </w:tc>
        <w:tc>
          <w:tcPr>
            <w:tcW w:w="683" w:type="dxa"/>
            <w:hideMark/>
          </w:tcPr>
          <w:p w14:paraId="73D4AFB8" w14:textId="77777777" w:rsidR="00264BC5" w:rsidRPr="001C74FE" w:rsidRDefault="00264BC5" w:rsidP="009C2585">
            <w:r w:rsidRPr="001C74FE">
              <w:t>X</w:t>
            </w:r>
          </w:p>
        </w:tc>
        <w:tc>
          <w:tcPr>
            <w:tcW w:w="420" w:type="dxa"/>
            <w:hideMark/>
          </w:tcPr>
          <w:p w14:paraId="41661AE2" w14:textId="77777777" w:rsidR="00264BC5" w:rsidRPr="001C74FE" w:rsidRDefault="00264BC5" w:rsidP="009C2585">
            <w:r w:rsidRPr="001C74FE">
              <w:t>X</w:t>
            </w:r>
          </w:p>
        </w:tc>
        <w:tc>
          <w:tcPr>
            <w:tcW w:w="558" w:type="dxa"/>
            <w:hideMark/>
          </w:tcPr>
          <w:p w14:paraId="05221F74" w14:textId="77777777" w:rsidR="00264BC5" w:rsidRPr="001C74FE" w:rsidRDefault="00264BC5" w:rsidP="009C2585">
            <w:r w:rsidRPr="001C74FE">
              <w:t>X</w:t>
            </w:r>
          </w:p>
        </w:tc>
        <w:tc>
          <w:tcPr>
            <w:tcW w:w="662" w:type="dxa"/>
            <w:hideMark/>
          </w:tcPr>
          <w:p w14:paraId="091D6655" w14:textId="77777777" w:rsidR="00264BC5" w:rsidRPr="001C74FE" w:rsidRDefault="00264BC5" w:rsidP="009C2585">
            <w:r w:rsidRPr="001C74FE">
              <w:t>X</w:t>
            </w:r>
          </w:p>
        </w:tc>
        <w:tc>
          <w:tcPr>
            <w:tcW w:w="969" w:type="dxa"/>
            <w:hideMark/>
          </w:tcPr>
          <w:p w14:paraId="47EB7F67" w14:textId="77777777" w:rsidR="00264BC5" w:rsidRPr="001C74FE" w:rsidRDefault="00264BC5" w:rsidP="009C2585">
            <w:r w:rsidRPr="001C74FE">
              <w:t>X</w:t>
            </w:r>
          </w:p>
        </w:tc>
      </w:tr>
      <w:tr w:rsidR="00264BC5" w:rsidRPr="001C74FE" w14:paraId="7A28DC3E" w14:textId="77777777" w:rsidTr="009C2585">
        <w:trPr>
          <w:trHeight w:val="702"/>
        </w:trPr>
        <w:tc>
          <w:tcPr>
            <w:tcW w:w="951" w:type="dxa"/>
            <w:vMerge/>
            <w:hideMark/>
          </w:tcPr>
          <w:p w14:paraId="3EC2BBCB" w14:textId="77777777" w:rsidR="00264BC5" w:rsidRPr="001C74FE" w:rsidRDefault="00264BC5" w:rsidP="009C2585"/>
        </w:tc>
        <w:tc>
          <w:tcPr>
            <w:tcW w:w="1171" w:type="dxa"/>
            <w:vMerge/>
            <w:hideMark/>
          </w:tcPr>
          <w:p w14:paraId="4FAB2E37" w14:textId="77777777" w:rsidR="00264BC5" w:rsidRPr="001C74FE" w:rsidRDefault="00264BC5" w:rsidP="009C2585"/>
        </w:tc>
        <w:tc>
          <w:tcPr>
            <w:tcW w:w="2236" w:type="dxa"/>
            <w:gridSpan w:val="2"/>
            <w:hideMark/>
          </w:tcPr>
          <w:p w14:paraId="7518DB27" w14:textId="77777777" w:rsidR="00264BC5" w:rsidRPr="001C74FE" w:rsidRDefault="00264BC5" w:rsidP="009C2585">
            <w:r w:rsidRPr="001C74FE">
              <w:t>w tym ze względu na problem przemocy fizycznej</w:t>
            </w:r>
          </w:p>
        </w:tc>
        <w:tc>
          <w:tcPr>
            <w:tcW w:w="706" w:type="dxa"/>
            <w:noWrap/>
            <w:hideMark/>
          </w:tcPr>
          <w:p w14:paraId="559C6BF1" w14:textId="77777777" w:rsidR="00264BC5" w:rsidRPr="001C74FE" w:rsidRDefault="00264BC5" w:rsidP="009C2585">
            <w:r w:rsidRPr="001C74FE">
              <w:t>4</w:t>
            </w:r>
          </w:p>
        </w:tc>
        <w:tc>
          <w:tcPr>
            <w:tcW w:w="706" w:type="dxa"/>
            <w:noWrap/>
            <w:hideMark/>
          </w:tcPr>
          <w:p w14:paraId="6CE5D14B" w14:textId="77777777" w:rsidR="00264BC5" w:rsidRPr="001C74FE" w:rsidRDefault="00264BC5" w:rsidP="009C2585">
            <w:r w:rsidRPr="001C74FE">
              <w:t>4</w:t>
            </w:r>
          </w:p>
        </w:tc>
        <w:tc>
          <w:tcPr>
            <w:tcW w:w="683" w:type="dxa"/>
            <w:hideMark/>
          </w:tcPr>
          <w:p w14:paraId="479B14CB" w14:textId="77777777" w:rsidR="00264BC5" w:rsidRPr="001C74FE" w:rsidRDefault="00264BC5" w:rsidP="009C2585">
            <w:r w:rsidRPr="001C74FE">
              <w:t>X</w:t>
            </w:r>
          </w:p>
        </w:tc>
        <w:tc>
          <w:tcPr>
            <w:tcW w:w="420" w:type="dxa"/>
            <w:hideMark/>
          </w:tcPr>
          <w:p w14:paraId="237994FA" w14:textId="77777777" w:rsidR="00264BC5" w:rsidRPr="001C74FE" w:rsidRDefault="00264BC5" w:rsidP="009C2585">
            <w:r w:rsidRPr="001C74FE">
              <w:t>X</w:t>
            </w:r>
          </w:p>
        </w:tc>
        <w:tc>
          <w:tcPr>
            <w:tcW w:w="558" w:type="dxa"/>
            <w:hideMark/>
          </w:tcPr>
          <w:p w14:paraId="0A54FD83" w14:textId="77777777" w:rsidR="00264BC5" w:rsidRPr="001C74FE" w:rsidRDefault="00264BC5" w:rsidP="009C2585">
            <w:r w:rsidRPr="001C74FE">
              <w:t>X</w:t>
            </w:r>
          </w:p>
        </w:tc>
        <w:tc>
          <w:tcPr>
            <w:tcW w:w="662" w:type="dxa"/>
            <w:hideMark/>
          </w:tcPr>
          <w:p w14:paraId="798E3106" w14:textId="77777777" w:rsidR="00264BC5" w:rsidRPr="001C74FE" w:rsidRDefault="00264BC5" w:rsidP="009C2585">
            <w:r w:rsidRPr="001C74FE">
              <w:t>X</w:t>
            </w:r>
          </w:p>
        </w:tc>
        <w:tc>
          <w:tcPr>
            <w:tcW w:w="969" w:type="dxa"/>
            <w:hideMark/>
          </w:tcPr>
          <w:p w14:paraId="5EFBBA59" w14:textId="77777777" w:rsidR="00264BC5" w:rsidRPr="001C74FE" w:rsidRDefault="00264BC5" w:rsidP="009C2585">
            <w:r w:rsidRPr="001C74FE">
              <w:t>X</w:t>
            </w:r>
          </w:p>
        </w:tc>
      </w:tr>
      <w:tr w:rsidR="00264BC5" w:rsidRPr="001C74FE" w14:paraId="4DE6BC49" w14:textId="77777777" w:rsidTr="009C2585">
        <w:trPr>
          <w:trHeight w:val="702"/>
        </w:trPr>
        <w:tc>
          <w:tcPr>
            <w:tcW w:w="951" w:type="dxa"/>
            <w:vMerge/>
            <w:hideMark/>
          </w:tcPr>
          <w:p w14:paraId="0C9636A7" w14:textId="77777777" w:rsidR="00264BC5" w:rsidRPr="001C74FE" w:rsidRDefault="00264BC5" w:rsidP="009C2585"/>
        </w:tc>
        <w:tc>
          <w:tcPr>
            <w:tcW w:w="1171" w:type="dxa"/>
            <w:vMerge/>
            <w:hideMark/>
          </w:tcPr>
          <w:p w14:paraId="79BB6F85" w14:textId="77777777" w:rsidR="00264BC5" w:rsidRPr="001C74FE" w:rsidRDefault="00264BC5" w:rsidP="009C2585"/>
        </w:tc>
        <w:tc>
          <w:tcPr>
            <w:tcW w:w="2236" w:type="dxa"/>
            <w:gridSpan w:val="2"/>
            <w:hideMark/>
          </w:tcPr>
          <w:p w14:paraId="26B22CC4" w14:textId="77777777" w:rsidR="00264BC5" w:rsidRPr="001C74FE" w:rsidRDefault="00264BC5" w:rsidP="009C2585">
            <w:r w:rsidRPr="001C74FE">
              <w:t>w tym ze względu na problem przemocy seksualnej</w:t>
            </w:r>
          </w:p>
        </w:tc>
        <w:tc>
          <w:tcPr>
            <w:tcW w:w="706" w:type="dxa"/>
            <w:noWrap/>
            <w:hideMark/>
          </w:tcPr>
          <w:p w14:paraId="1C6C20F7" w14:textId="77777777" w:rsidR="00264BC5" w:rsidRPr="001C74FE" w:rsidRDefault="00264BC5" w:rsidP="009C2585">
            <w:r w:rsidRPr="001C74FE">
              <w:t>0</w:t>
            </w:r>
          </w:p>
        </w:tc>
        <w:tc>
          <w:tcPr>
            <w:tcW w:w="706" w:type="dxa"/>
            <w:noWrap/>
            <w:hideMark/>
          </w:tcPr>
          <w:p w14:paraId="7B395B53" w14:textId="77777777" w:rsidR="00264BC5" w:rsidRPr="001C74FE" w:rsidRDefault="00264BC5" w:rsidP="009C2585">
            <w:r w:rsidRPr="001C74FE">
              <w:t>0</w:t>
            </w:r>
          </w:p>
        </w:tc>
        <w:tc>
          <w:tcPr>
            <w:tcW w:w="683" w:type="dxa"/>
            <w:hideMark/>
          </w:tcPr>
          <w:p w14:paraId="627176D0" w14:textId="77777777" w:rsidR="00264BC5" w:rsidRPr="001C74FE" w:rsidRDefault="00264BC5" w:rsidP="009C2585">
            <w:r w:rsidRPr="001C74FE">
              <w:t>X</w:t>
            </w:r>
          </w:p>
        </w:tc>
        <w:tc>
          <w:tcPr>
            <w:tcW w:w="420" w:type="dxa"/>
            <w:hideMark/>
          </w:tcPr>
          <w:p w14:paraId="35E7E68D" w14:textId="77777777" w:rsidR="00264BC5" w:rsidRPr="001C74FE" w:rsidRDefault="00264BC5" w:rsidP="009C2585">
            <w:r w:rsidRPr="001C74FE">
              <w:t>X</w:t>
            </w:r>
          </w:p>
        </w:tc>
        <w:tc>
          <w:tcPr>
            <w:tcW w:w="558" w:type="dxa"/>
            <w:hideMark/>
          </w:tcPr>
          <w:p w14:paraId="1C8472A9" w14:textId="77777777" w:rsidR="00264BC5" w:rsidRPr="001C74FE" w:rsidRDefault="00264BC5" w:rsidP="009C2585">
            <w:r w:rsidRPr="001C74FE">
              <w:t>X</w:t>
            </w:r>
          </w:p>
        </w:tc>
        <w:tc>
          <w:tcPr>
            <w:tcW w:w="662" w:type="dxa"/>
            <w:hideMark/>
          </w:tcPr>
          <w:p w14:paraId="202F8328" w14:textId="77777777" w:rsidR="00264BC5" w:rsidRPr="001C74FE" w:rsidRDefault="00264BC5" w:rsidP="009C2585">
            <w:r w:rsidRPr="001C74FE">
              <w:t>X</w:t>
            </w:r>
          </w:p>
        </w:tc>
        <w:tc>
          <w:tcPr>
            <w:tcW w:w="969" w:type="dxa"/>
            <w:hideMark/>
          </w:tcPr>
          <w:p w14:paraId="59C74D20" w14:textId="77777777" w:rsidR="00264BC5" w:rsidRPr="001C74FE" w:rsidRDefault="00264BC5" w:rsidP="009C2585">
            <w:r w:rsidRPr="001C74FE">
              <w:t>X</w:t>
            </w:r>
          </w:p>
        </w:tc>
      </w:tr>
      <w:tr w:rsidR="00264BC5" w:rsidRPr="001C74FE" w14:paraId="52219F17" w14:textId="77777777" w:rsidTr="009C2585">
        <w:trPr>
          <w:trHeight w:val="702"/>
        </w:trPr>
        <w:tc>
          <w:tcPr>
            <w:tcW w:w="951" w:type="dxa"/>
            <w:vMerge/>
            <w:hideMark/>
          </w:tcPr>
          <w:p w14:paraId="27D2196F" w14:textId="77777777" w:rsidR="00264BC5" w:rsidRPr="001C74FE" w:rsidRDefault="00264BC5" w:rsidP="009C2585"/>
        </w:tc>
        <w:tc>
          <w:tcPr>
            <w:tcW w:w="3407" w:type="dxa"/>
            <w:gridSpan w:val="3"/>
            <w:hideMark/>
          </w:tcPr>
          <w:p w14:paraId="422673CB" w14:textId="77777777" w:rsidR="00264BC5" w:rsidRPr="001C74FE" w:rsidRDefault="00264BC5" w:rsidP="009C2585">
            <w:r w:rsidRPr="001C74FE">
              <w:t>liczba osób w rodzinach objętych w danym roku działaniami w ramach procedury "Niebieskie Karty"</w:t>
            </w:r>
          </w:p>
        </w:tc>
        <w:tc>
          <w:tcPr>
            <w:tcW w:w="706" w:type="dxa"/>
            <w:noWrap/>
            <w:hideMark/>
          </w:tcPr>
          <w:p w14:paraId="5834FCA0" w14:textId="77777777" w:rsidR="00264BC5" w:rsidRPr="001C74FE" w:rsidRDefault="00264BC5" w:rsidP="009C2585">
            <w:r w:rsidRPr="001C74FE">
              <w:t>0</w:t>
            </w:r>
          </w:p>
        </w:tc>
        <w:tc>
          <w:tcPr>
            <w:tcW w:w="706" w:type="dxa"/>
            <w:noWrap/>
            <w:hideMark/>
          </w:tcPr>
          <w:p w14:paraId="03CC63B7" w14:textId="77777777" w:rsidR="00264BC5" w:rsidRPr="001C74FE" w:rsidRDefault="00264BC5" w:rsidP="009C2585">
            <w:r w:rsidRPr="001C74FE">
              <w:t>0</w:t>
            </w:r>
          </w:p>
        </w:tc>
        <w:tc>
          <w:tcPr>
            <w:tcW w:w="683" w:type="dxa"/>
            <w:hideMark/>
          </w:tcPr>
          <w:p w14:paraId="531A11EF" w14:textId="77777777" w:rsidR="00264BC5" w:rsidRPr="001C74FE" w:rsidRDefault="00264BC5" w:rsidP="009C2585">
            <w:r w:rsidRPr="001C74FE">
              <w:t>X</w:t>
            </w:r>
          </w:p>
        </w:tc>
        <w:tc>
          <w:tcPr>
            <w:tcW w:w="420" w:type="dxa"/>
            <w:hideMark/>
          </w:tcPr>
          <w:p w14:paraId="2A2EEF58" w14:textId="77777777" w:rsidR="00264BC5" w:rsidRPr="001C74FE" w:rsidRDefault="00264BC5" w:rsidP="009C2585">
            <w:r w:rsidRPr="001C74FE">
              <w:t>X</w:t>
            </w:r>
          </w:p>
        </w:tc>
        <w:tc>
          <w:tcPr>
            <w:tcW w:w="558" w:type="dxa"/>
            <w:hideMark/>
          </w:tcPr>
          <w:p w14:paraId="65A0BD90" w14:textId="77777777" w:rsidR="00264BC5" w:rsidRPr="001C74FE" w:rsidRDefault="00264BC5" w:rsidP="009C2585">
            <w:r w:rsidRPr="001C74FE">
              <w:t>X</w:t>
            </w:r>
          </w:p>
        </w:tc>
        <w:tc>
          <w:tcPr>
            <w:tcW w:w="662" w:type="dxa"/>
            <w:hideMark/>
          </w:tcPr>
          <w:p w14:paraId="629518CC" w14:textId="77777777" w:rsidR="00264BC5" w:rsidRPr="001C74FE" w:rsidRDefault="00264BC5" w:rsidP="009C2585">
            <w:r w:rsidRPr="001C74FE">
              <w:t>X</w:t>
            </w:r>
          </w:p>
        </w:tc>
        <w:tc>
          <w:tcPr>
            <w:tcW w:w="969" w:type="dxa"/>
            <w:hideMark/>
          </w:tcPr>
          <w:p w14:paraId="0CE54200" w14:textId="77777777" w:rsidR="00264BC5" w:rsidRPr="001C74FE" w:rsidRDefault="00264BC5" w:rsidP="009C2585">
            <w:r w:rsidRPr="001C74FE">
              <w:t>X</w:t>
            </w:r>
          </w:p>
        </w:tc>
      </w:tr>
      <w:tr w:rsidR="00264BC5" w:rsidRPr="001C74FE" w14:paraId="70653CDD" w14:textId="77777777" w:rsidTr="009C2585">
        <w:trPr>
          <w:trHeight w:val="349"/>
        </w:trPr>
        <w:tc>
          <w:tcPr>
            <w:tcW w:w="951" w:type="dxa"/>
            <w:vMerge/>
            <w:hideMark/>
          </w:tcPr>
          <w:p w14:paraId="6EE10BD2" w14:textId="77777777" w:rsidR="00264BC5" w:rsidRPr="001C74FE" w:rsidRDefault="00264BC5" w:rsidP="009C2585"/>
        </w:tc>
        <w:tc>
          <w:tcPr>
            <w:tcW w:w="1171" w:type="dxa"/>
            <w:vMerge w:val="restart"/>
            <w:hideMark/>
          </w:tcPr>
          <w:p w14:paraId="4A8F68A8" w14:textId="77777777" w:rsidR="00264BC5" w:rsidRPr="001C74FE" w:rsidRDefault="00264BC5" w:rsidP="009C2585">
            <w:r w:rsidRPr="001C74FE">
              <w:t>liczba osób doświadczających przemocy w rodzinie, objętych w danym roku działaniami w ramach procedury "Niebieskie Karty"</w:t>
            </w:r>
          </w:p>
        </w:tc>
        <w:tc>
          <w:tcPr>
            <w:tcW w:w="2236" w:type="dxa"/>
            <w:gridSpan w:val="2"/>
            <w:hideMark/>
          </w:tcPr>
          <w:p w14:paraId="7AAEC820" w14:textId="77777777" w:rsidR="00264BC5" w:rsidRPr="001C74FE" w:rsidRDefault="00264BC5" w:rsidP="009C2585">
            <w:r w:rsidRPr="001C74FE">
              <w:t>ogółem</w:t>
            </w:r>
          </w:p>
        </w:tc>
        <w:tc>
          <w:tcPr>
            <w:tcW w:w="706" w:type="dxa"/>
            <w:noWrap/>
            <w:hideMark/>
          </w:tcPr>
          <w:p w14:paraId="1E405E53" w14:textId="77777777" w:rsidR="00264BC5" w:rsidRPr="001C74FE" w:rsidRDefault="00264BC5" w:rsidP="009C2585">
            <w:r w:rsidRPr="001C74FE">
              <w:t>13</w:t>
            </w:r>
          </w:p>
        </w:tc>
        <w:tc>
          <w:tcPr>
            <w:tcW w:w="706" w:type="dxa"/>
            <w:noWrap/>
            <w:hideMark/>
          </w:tcPr>
          <w:p w14:paraId="266F62CE" w14:textId="77777777" w:rsidR="00264BC5" w:rsidRPr="001C74FE" w:rsidRDefault="00264BC5" w:rsidP="009C2585">
            <w:r w:rsidRPr="001C74FE">
              <w:t>13</w:t>
            </w:r>
          </w:p>
        </w:tc>
        <w:tc>
          <w:tcPr>
            <w:tcW w:w="683" w:type="dxa"/>
            <w:hideMark/>
          </w:tcPr>
          <w:p w14:paraId="1A2E4BB6" w14:textId="77777777" w:rsidR="00264BC5" w:rsidRPr="001C74FE" w:rsidRDefault="00264BC5" w:rsidP="009C2585">
            <w:r w:rsidRPr="001C74FE">
              <w:t>X</w:t>
            </w:r>
          </w:p>
        </w:tc>
        <w:tc>
          <w:tcPr>
            <w:tcW w:w="420" w:type="dxa"/>
            <w:hideMark/>
          </w:tcPr>
          <w:p w14:paraId="7D1B348B" w14:textId="77777777" w:rsidR="00264BC5" w:rsidRPr="001C74FE" w:rsidRDefault="00264BC5" w:rsidP="009C2585">
            <w:r w:rsidRPr="001C74FE">
              <w:t>X</w:t>
            </w:r>
          </w:p>
        </w:tc>
        <w:tc>
          <w:tcPr>
            <w:tcW w:w="558" w:type="dxa"/>
            <w:hideMark/>
          </w:tcPr>
          <w:p w14:paraId="17BBB7E1" w14:textId="77777777" w:rsidR="00264BC5" w:rsidRPr="001C74FE" w:rsidRDefault="00264BC5" w:rsidP="009C2585">
            <w:r w:rsidRPr="001C74FE">
              <w:t>X</w:t>
            </w:r>
          </w:p>
        </w:tc>
        <w:tc>
          <w:tcPr>
            <w:tcW w:w="662" w:type="dxa"/>
            <w:hideMark/>
          </w:tcPr>
          <w:p w14:paraId="1789DE20" w14:textId="77777777" w:rsidR="00264BC5" w:rsidRPr="001C74FE" w:rsidRDefault="00264BC5" w:rsidP="009C2585">
            <w:r w:rsidRPr="001C74FE">
              <w:t>X</w:t>
            </w:r>
          </w:p>
        </w:tc>
        <w:tc>
          <w:tcPr>
            <w:tcW w:w="969" w:type="dxa"/>
            <w:hideMark/>
          </w:tcPr>
          <w:p w14:paraId="1F1B2B9F" w14:textId="77777777" w:rsidR="00264BC5" w:rsidRPr="001C74FE" w:rsidRDefault="00264BC5" w:rsidP="009C2585">
            <w:r w:rsidRPr="001C74FE">
              <w:t>X</w:t>
            </w:r>
          </w:p>
        </w:tc>
      </w:tr>
      <w:tr w:rsidR="00264BC5" w:rsidRPr="001C74FE" w14:paraId="5E8B19D5" w14:textId="77777777" w:rsidTr="009C2585">
        <w:trPr>
          <w:trHeight w:val="349"/>
        </w:trPr>
        <w:tc>
          <w:tcPr>
            <w:tcW w:w="951" w:type="dxa"/>
            <w:vMerge/>
            <w:hideMark/>
          </w:tcPr>
          <w:p w14:paraId="76DCDCC6" w14:textId="77777777" w:rsidR="00264BC5" w:rsidRPr="001C74FE" w:rsidRDefault="00264BC5" w:rsidP="009C2585"/>
        </w:tc>
        <w:tc>
          <w:tcPr>
            <w:tcW w:w="1171" w:type="dxa"/>
            <w:vMerge/>
            <w:hideMark/>
          </w:tcPr>
          <w:p w14:paraId="120E86C0" w14:textId="77777777" w:rsidR="00264BC5" w:rsidRPr="001C74FE" w:rsidRDefault="00264BC5" w:rsidP="009C2585"/>
        </w:tc>
        <w:tc>
          <w:tcPr>
            <w:tcW w:w="960" w:type="dxa"/>
            <w:vMerge w:val="restart"/>
            <w:hideMark/>
          </w:tcPr>
          <w:p w14:paraId="5254401A" w14:textId="77777777" w:rsidR="00264BC5" w:rsidRPr="001C74FE" w:rsidRDefault="00264BC5" w:rsidP="009C2585">
            <w:r w:rsidRPr="001C74FE">
              <w:t>w tym kobiety</w:t>
            </w:r>
          </w:p>
        </w:tc>
        <w:tc>
          <w:tcPr>
            <w:tcW w:w="1276" w:type="dxa"/>
            <w:hideMark/>
          </w:tcPr>
          <w:p w14:paraId="052C02CF" w14:textId="77777777" w:rsidR="00264BC5" w:rsidRPr="001C74FE" w:rsidRDefault="00264BC5" w:rsidP="009C2585">
            <w:r w:rsidRPr="001C74FE">
              <w:t>ogółem</w:t>
            </w:r>
          </w:p>
        </w:tc>
        <w:tc>
          <w:tcPr>
            <w:tcW w:w="706" w:type="dxa"/>
            <w:noWrap/>
            <w:hideMark/>
          </w:tcPr>
          <w:p w14:paraId="04747F1E" w14:textId="77777777" w:rsidR="00264BC5" w:rsidRPr="001C74FE" w:rsidRDefault="00264BC5" w:rsidP="009C2585">
            <w:r w:rsidRPr="001C74FE">
              <w:t>7</w:t>
            </w:r>
          </w:p>
        </w:tc>
        <w:tc>
          <w:tcPr>
            <w:tcW w:w="706" w:type="dxa"/>
            <w:noWrap/>
            <w:hideMark/>
          </w:tcPr>
          <w:p w14:paraId="043D530E" w14:textId="77777777" w:rsidR="00264BC5" w:rsidRPr="001C74FE" w:rsidRDefault="00264BC5" w:rsidP="009C2585">
            <w:r w:rsidRPr="001C74FE">
              <w:t>7</w:t>
            </w:r>
          </w:p>
        </w:tc>
        <w:tc>
          <w:tcPr>
            <w:tcW w:w="683" w:type="dxa"/>
            <w:hideMark/>
          </w:tcPr>
          <w:p w14:paraId="3FA7F98E" w14:textId="77777777" w:rsidR="00264BC5" w:rsidRPr="001C74FE" w:rsidRDefault="00264BC5" w:rsidP="009C2585">
            <w:r w:rsidRPr="001C74FE">
              <w:t>X</w:t>
            </w:r>
          </w:p>
        </w:tc>
        <w:tc>
          <w:tcPr>
            <w:tcW w:w="420" w:type="dxa"/>
            <w:hideMark/>
          </w:tcPr>
          <w:p w14:paraId="2A1DA2A4" w14:textId="77777777" w:rsidR="00264BC5" w:rsidRPr="001C74FE" w:rsidRDefault="00264BC5" w:rsidP="009C2585">
            <w:r w:rsidRPr="001C74FE">
              <w:t>X</w:t>
            </w:r>
          </w:p>
        </w:tc>
        <w:tc>
          <w:tcPr>
            <w:tcW w:w="558" w:type="dxa"/>
            <w:hideMark/>
          </w:tcPr>
          <w:p w14:paraId="4DF53030" w14:textId="77777777" w:rsidR="00264BC5" w:rsidRPr="001C74FE" w:rsidRDefault="00264BC5" w:rsidP="009C2585">
            <w:r w:rsidRPr="001C74FE">
              <w:t>X</w:t>
            </w:r>
          </w:p>
        </w:tc>
        <w:tc>
          <w:tcPr>
            <w:tcW w:w="662" w:type="dxa"/>
            <w:hideMark/>
          </w:tcPr>
          <w:p w14:paraId="52468DA2" w14:textId="77777777" w:rsidR="00264BC5" w:rsidRPr="001C74FE" w:rsidRDefault="00264BC5" w:rsidP="009C2585">
            <w:r w:rsidRPr="001C74FE">
              <w:t>X</w:t>
            </w:r>
          </w:p>
        </w:tc>
        <w:tc>
          <w:tcPr>
            <w:tcW w:w="969" w:type="dxa"/>
            <w:hideMark/>
          </w:tcPr>
          <w:p w14:paraId="77B464C7" w14:textId="77777777" w:rsidR="00264BC5" w:rsidRPr="001C74FE" w:rsidRDefault="00264BC5" w:rsidP="009C2585">
            <w:r w:rsidRPr="001C74FE">
              <w:t>X</w:t>
            </w:r>
          </w:p>
        </w:tc>
      </w:tr>
      <w:tr w:rsidR="00264BC5" w:rsidRPr="001C74FE" w14:paraId="67971C0A" w14:textId="77777777" w:rsidTr="009C2585">
        <w:trPr>
          <w:trHeight w:val="702"/>
        </w:trPr>
        <w:tc>
          <w:tcPr>
            <w:tcW w:w="951" w:type="dxa"/>
            <w:vMerge/>
            <w:hideMark/>
          </w:tcPr>
          <w:p w14:paraId="196ADDD1" w14:textId="77777777" w:rsidR="00264BC5" w:rsidRPr="001C74FE" w:rsidRDefault="00264BC5" w:rsidP="009C2585"/>
        </w:tc>
        <w:tc>
          <w:tcPr>
            <w:tcW w:w="1171" w:type="dxa"/>
            <w:vMerge/>
            <w:hideMark/>
          </w:tcPr>
          <w:p w14:paraId="33CC61CF" w14:textId="77777777" w:rsidR="00264BC5" w:rsidRPr="001C74FE" w:rsidRDefault="00264BC5" w:rsidP="009C2585"/>
        </w:tc>
        <w:tc>
          <w:tcPr>
            <w:tcW w:w="960" w:type="dxa"/>
            <w:vMerge/>
            <w:hideMark/>
          </w:tcPr>
          <w:p w14:paraId="42D11598" w14:textId="77777777" w:rsidR="00264BC5" w:rsidRPr="001C74FE" w:rsidRDefault="00264BC5" w:rsidP="009C2585"/>
        </w:tc>
        <w:tc>
          <w:tcPr>
            <w:tcW w:w="1276" w:type="dxa"/>
            <w:hideMark/>
          </w:tcPr>
          <w:p w14:paraId="6A36486D" w14:textId="77777777" w:rsidR="00264BC5" w:rsidRPr="001C74FE" w:rsidRDefault="00264BC5" w:rsidP="009C2585">
            <w:r w:rsidRPr="001C74FE">
              <w:t>w tym niepełnosprawne</w:t>
            </w:r>
          </w:p>
        </w:tc>
        <w:tc>
          <w:tcPr>
            <w:tcW w:w="706" w:type="dxa"/>
            <w:noWrap/>
            <w:hideMark/>
          </w:tcPr>
          <w:p w14:paraId="3F856021" w14:textId="77777777" w:rsidR="00264BC5" w:rsidRPr="001C74FE" w:rsidRDefault="00264BC5" w:rsidP="009C2585">
            <w:r w:rsidRPr="001C74FE">
              <w:t>0</w:t>
            </w:r>
          </w:p>
        </w:tc>
        <w:tc>
          <w:tcPr>
            <w:tcW w:w="706" w:type="dxa"/>
            <w:noWrap/>
            <w:hideMark/>
          </w:tcPr>
          <w:p w14:paraId="7AC5A65B" w14:textId="77777777" w:rsidR="00264BC5" w:rsidRPr="001C74FE" w:rsidRDefault="00264BC5" w:rsidP="009C2585">
            <w:r w:rsidRPr="001C74FE">
              <w:t>0</w:t>
            </w:r>
          </w:p>
        </w:tc>
        <w:tc>
          <w:tcPr>
            <w:tcW w:w="683" w:type="dxa"/>
            <w:hideMark/>
          </w:tcPr>
          <w:p w14:paraId="0B8BDF22" w14:textId="77777777" w:rsidR="00264BC5" w:rsidRPr="001C74FE" w:rsidRDefault="00264BC5" w:rsidP="009C2585">
            <w:r w:rsidRPr="001C74FE">
              <w:t>X</w:t>
            </w:r>
          </w:p>
        </w:tc>
        <w:tc>
          <w:tcPr>
            <w:tcW w:w="420" w:type="dxa"/>
            <w:hideMark/>
          </w:tcPr>
          <w:p w14:paraId="0FFBC863" w14:textId="77777777" w:rsidR="00264BC5" w:rsidRPr="001C74FE" w:rsidRDefault="00264BC5" w:rsidP="009C2585">
            <w:r w:rsidRPr="001C74FE">
              <w:t>X</w:t>
            </w:r>
          </w:p>
        </w:tc>
        <w:tc>
          <w:tcPr>
            <w:tcW w:w="558" w:type="dxa"/>
            <w:hideMark/>
          </w:tcPr>
          <w:p w14:paraId="494337CF" w14:textId="77777777" w:rsidR="00264BC5" w:rsidRPr="001C74FE" w:rsidRDefault="00264BC5" w:rsidP="009C2585">
            <w:r w:rsidRPr="001C74FE">
              <w:t>X</w:t>
            </w:r>
          </w:p>
        </w:tc>
        <w:tc>
          <w:tcPr>
            <w:tcW w:w="662" w:type="dxa"/>
            <w:hideMark/>
          </w:tcPr>
          <w:p w14:paraId="32C0E2BB" w14:textId="77777777" w:rsidR="00264BC5" w:rsidRPr="001C74FE" w:rsidRDefault="00264BC5" w:rsidP="009C2585">
            <w:r w:rsidRPr="001C74FE">
              <w:t>X</w:t>
            </w:r>
          </w:p>
        </w:tc>
        <w:tc>
          <w:tcPr>
            <w:tcW w:w="969" w:type="dxa"/>
            <w:hideMark/>
          </w:tcPr>
          <w:p w14:paraId="2CC6F44E" w14:textId="77777777" w:rsidR="00264BC5" w:rsidRPr="001C74FE" w:rsidRDefault="00264BC5" w:rsidP="009C2585">
            <w:r w:rsidRPr="001C74FE">
              <w:t>X</w:t>
            </w:r>
          </w:p>
        </w:tc>
      </w:tr>
      <w:tr w:rsidR="00264BC5" w:rsidRPr="001C74FE" w14:paraId="3CFDC8AE" w14:textId="77777777" w:rsidTr="009C2585">
        <w:trPr>
          <w:trHeight w:val="349"/>
        </w:trPr>
        <w:tc>
          <w:tcPr>
            <w:tcW w:w="951" w:type="dxa"/>
            <w:vMerge/>
            <w:hideMark/>
          </w:tcPr>
          <w:p w14:paraId="2B1BA551" w14:textId="77777777" w:rsidR="00264BC5" w:rsidRPr="001C74FE" w:rsidRDefault="00264BC5" w:rsidP="009C2585"/>
        </w:tc>
        <w:tc>
          <w:tcPr>
            <w:tcW w:w="1171" w:type="dxa"/>
            <w:vMerge/>
            <w:hideMark/>
          </w:tcPr>
          <w:p w14:paraId="5EA1EDAA" w14:textId="77777777" w:rsidR="00264BC5" w:rsidRPr="001C74FE" w:rsidRDefault="00264BC5" w:rsidP="009C2585"/>
        </w:tc>
        <w:tc>
          <w:tcPr>
            <w:tcW w:w="960" w:type="dxa"/>
            <w:vMerge/>
            <w:hideMark/>
          </w:tcPr>
          <w:p w14:paraId="0527796A" w14:textId="77777777" w:rsidR="00264BC5" w:rsidRPr="001C74FE" w:rsidRDefault="00264BC5" w:rsidP="009C2585"/>
        </w:tc>
        <w:tc>
          <w:tcPr>
            <w:tcW w:w="1276" w:type="dxa"/>
            <w:hideMark/>
          </w:tcPr>
          <w:p w14:paraId="56698523" w14:textId="77777777" w:rsidR="00264BC5" w:rsidRPr="001C74FE" w:rsidRDefault="00264BC5" w:rsidP="009C2585">
            <w:r w:rsidRPr="001C74FE">
              <w:t>w tym starsze</w:t>
            </w:r>
          </w:p>
        </w:tc>
        <w:tc>
          <w:tcPr>
            <w:tcW w:w="706" w:type="dxa"/>
            <w:noWrap/>
            <w:hideMark/>
          </w:tcPr>
          <w:p w14:paraId="2925814F" w14:textId="77777777" w:rsidR="00264BC5" w:rsidRPr="001C74FE" w:rsidRDefault="00264BC5" w:rsidP="009C2585">
            <w:r w:rsidRPr="001C74FE">
              <w:t>1</w:t>
            </w:r>
          </w:p>
        </w:tc>
        <w:tc>
          <w:tcPr>
            <w:tcW w:w="706" w:type="dxa"/>
            <w:noWrap/>
            <w:hideMark/>
          </w:tcPr>
          <w:p w14:paraId="1EDE7544" w14:textId="77777777" w:rsidR="00264BC5" w:rsidRPr="001C74FE" w:rsidRDefault="00264BC5" w:rsidP="009C2585">
            <w:r w:rsidRPr="001C74FE">
              <w:t>1</w:t>
            </w:r>
          </w:p>
        </w:tc>
        <w:tc>
          <w:tcPr>
            <w:tcW w:w="683" w:type="dxa"/>
            <w:hideMark/>
          </w:tcPr>
          <w:p w14:paraId="574562B5" w14:textId="77777777" w:rsidR="00264BC5" w:rsidRPr="001C74FE" w:rsidRDefault="00264BC5" w:rsidP="009C2585">
            <w:r w:rsidRPr="001C74FE">
              <w:t>X</w:t>
            </w:r>
          </w:p>
        </w:tc>
        <w:tc>
          <w:tcPr>
            <w:tcW w:w="420" w:type="dxa"/>
            <w:hideMark/>
          </w:tcPr>
          <w:p w14:paraId="1BE88BA7" w14:textId="77777777" w:rsidR="00264BC5" w:rsidRPr="001C74FE" w:rsidRDefault="00264BC5" w:rsidP="009C2585">
            <w:r w:rsidRPr="001C74FE">
              <w:t>X</w:t>
            </w:r>
          </w:p>
        </w:tc>
        <w:tc>
          <w:tcPr>
            <w:tcW w:w="558" w:type="dxa"/>
            <w:hideMark/>
          </w:tcPr>
          <w:p w14:paraId="43424D99" w14:textId="77777777" w:rsidR="00264BC5" w:rsidRPr="001C74FE" w:rsidRDefault="00264BC5" w:rsidP="009C2585">
            <w:r w:rsidRPr="001C74FE">
              <w:t>X</w:t>
            </w:r>
          </w:p>
        </w:tc>
        <w:tc>
          <w:tcPr>
            <w:tcW w:w="662" w:type="dxa"/>
            <w:hideMark/>
          </w:tcPr>
          <w:p w14:paraId="61A7CECE" w14:textId="77777777" w:rsidR="00264BC5" w:rsidRPr="001C74FE" w:rsidRDefault="00264BC5" w:rsidP="009C2585">
            <w:r w:rsidRPr="001C74FE">
              <w:t>X</w:t>
            </w:r>
          </w:p>
        </w:tc>
        <w:tc>
          <w:tcPr>
            <w:tcW w:w="969" w:type="dxa"/>
            <w:hideMark/>
          </w:tcPr>
          <w:p w14:paraId="7DB5A812" w14:textId="77777777" w:rsidR="00264BC5" w:rsidRPr="001C74FE" w:rsidRDefault="00264BC5" w:rsidP="009C2585">
            <w:r w:rsidRPr="001C74FE">
              <w:t>X</w:t>
            </w:r>
          </w:p>
        </w:tc>
      </w:tr>
      <w:tr w:rsidR="00264BC5" w:rsidRPr="001C74FE" w14:paraId="686C6678" w14:textId="77777777" w:rsidTr="009C2585">
        <w:trPr>
          <w:trHeight w:val="349"/>
        </w:trPr>
        <w:tc>
          <w:tcPr>
            <w:tcW w:w="951" w:type="dxa"/>
            <w:vMerge/>
            <w:hideMark/>
          </w:tcPr>
          <w:p w14:paraId="6F0884B7" w14:textId="77777777" w:rsidR="00264BC5" w:rsidRPr="001C74FE" w:rsidRDefault="00264BC5" w:rsidP="009C2585"/>
        </w:tc>
        <w:tc>
          <w:tcPr>
            <w:tcW w:w="1171" w:type="dxa"/>
            <w:vMerge/>
            <w:hideMark/>
          </w:tcPr>
          <w:p w14:paraId="34D84197" w14:textId="77777777" w:rsidR="00264BC5" w:rsidRPr="001C74FE" w:rsidRDefault="00264BC5" w:rsidP="009C2585"/>
        </w:tc>
        <w:tc>
          <w:tcPr>
            <w:tcW w:w="960" w:type="dxa"/>
            <w:vMerge w:val="restart"/>
            <w:hideMark/>
          </w:tcPr>
          <w:p w14:paraId="675900EA" w14:textId="77777777" w:rsidR="00264BC5" w:rsidRPr="001C74FE" w:rsidRDefault="00264BC5" w:rsidP="009C2585">
            <w:r w:rsidRPr="001C74FE">
              <w:t>w tym mężczyźni</w:t>
            </w:r>
          </w:p>
        </w:tc>
        <w:tc>
          <w:tcPr>
            <w:tcW w:w="1276" w:type="dxa"/>
            <w:hideMark/>
          </w:tcPr>
          <w:p w14:paraId="5C8500A6" w14:textId="77777777" w:rsidR="00264BC5" w:rsidRPr="001C74FE" w:rsidRDefault="00264BC5" w:rsidP="009C2585">
            <w:r w:rsidRPr="001C74FE">
              <w:t>ogółem</w:t>
            </w:r>
          </w:p>
        </w:tc>
        <w:tc>
          <w:tcPr>
            <w:tcW w:w="706" w:type="dxa"/>
            <w:noWrap/>
            <w:hideMark/>
          </w:tcPr>
          <w:p w14:paraId="7576D2DE" w14:textId="77777777" w:rsidR="00264BC5" w:rsidRPr="001C74FE" w:rsidRDefault="00264BC5" w:rsidP="009C2585">
            <w:r w:rsidRPr="001C74FE">
              <w:t>1</w:t>
            </w:r>
          </w:p>
        </w:tc>
        <w:tc>
          <w:tcPr>
            <w:tcW w:w="706" w:type="dxa"/>
            <w:noWrap/>
            <w:hideMark/>
          </w:tcPr>
          <w:p w14:paraId="6A84846F" w14:textId="77777777" w:rsidR="00264BC5" w:rsidRPr="001C74FE" w:rsidRDefault="00264BC5" w:rsidP="009C2585">
            <w:r w:rsidRPr="001C74FE">
              <w:t>1</w:t>
            </w:r>
          </w:p>
        </w:tc>
        <w:tc>
          <w:tcPr>
            <w:tcW w:w="683" w:type="dxa"/>
            <w:hideMark/>
          </w:tcPr>
          <w:p w14:paraId="78D984D7" w14:textId="77777777" w:rsidR="00264BC5" w:rsidRPr="001C74FE" w:rsidRDefault="00264BC5" w:rsidP="009C2585">
            <w:r w:rsidRPr="001C74FE">
              <w:t>X</w:t>
            </w:r>
          </w:p>
        </w:tc>
        <w:tc>
          <w:tcPr>
            <w:tcW w:w="420" w:type="dxa"/>
            <w:hideMark/>
          </w:tcPr>
          <w:p w14:paraId="4BCA293C" w14:textId="77777777" w:rsidR="00264BC5" w:rsidRPr="001C74FE" w:rsidRDefault="00264BC5" w:rsidP="009C2585">
            <w:r w:rsidRPr="001C74FE">
              <w:t>X</w:t>
            </w:r>
          </w:p>
        </w:tc>
        <w:tc>
          <w:tcPr>
            <w:tcW w:w="558" w:type="dxa"/>
            <w:hideMark/>
          </w:tcPr>
          <w:p w14:paraId="259CC9D3" w14:textId="77777777" w:rsidR="00264BC5" w:rsidRPr="001C74FE" w:rsidRDefault="00264BC5" w:rsidP="009C2585">
            <w:r w:rsidRPr="001C74FE">
              <w:t>X</w:t>
            </w:r>
          </w:p>
        </w:tc>
        <w:tc>
          <w:tcPr>
            <w:tcW w:w="662" w:type="dxa"/>
            <w:hideMark/>
          </w:tcPr>
          <w:p w14:paraId="0AF77421" w14:textId="77777777" w:rsidR="00264BC5" w:rsidRPr="001C74FE" w:rsidRDefault="00264BC5" w:rsidP="009C2585">
            <w:r w:rsidRPr="001C74FE">
              <w:t>X</w:t>
            </w:r>
          </w:p>
        </w:tc>
        <w:tc>
          <w:tcPr>
            <w:tcW w:w="969" w:type="dxa"/>
            <w:hideMark/>
          </w:tcPr>
          <w:p w14:paraId="522ECC9C" w14:textId="77777777" w:rsidR="00264BC5" w:rsidRPr="001C74FE" w:rsidRDefault="00264BC5" w:rsidP="009C2585">
            <w:r w:rsidRPr="001C74FE">
              <w:t>X</w:t>
            </w:r>
          </w:p>
        </w:tc>
      </w:tr>
      <w:tr w:rsidR="00264BC5" w:rsidRPr="001C74FE" w14:paraId="283180CF" w14:textId="77777777" w:rsidTr="009C2585">
        <w:trPr>
          <w:trHeight w:val="702"/>
        </w:trPr>
        <w:tc>
          <w:tcPr>
            <w:tcW w:w="951" w:type="dxa"/>
            <w:vMerge/>
            <w:hideMark/>
          </w:tcPr>
          <w:p w14:paraId="21A3F5B8" w14:textId="77777777" w:rsidR="00264BC5" w:rsidRPr="001C74FE" w:rsidRDefault="00264BC5" w:rsidP="009C2585"/>
        </w:tc>
        <w:tc>
          <w:tcPr>
            <w:tcW w:w="1171" w:type="dxa"/>
            <w:vMerge/>
            <w:hideMark/>
          </w:tcPr>
          <w:p w14:paraId="2A164B71" w14:textId="77777777" w:rsidR="00264BC5" w:rsidRPr="001C74FE" w:rsidRDefault="00264BC5" w:rsidP="009C2585"/>
        </w:tc>
        <w:tc>
          <w:tcPr>
            <w:tcW w:w="960" w:type="dxa"/>
            <w:vMerge/>
            <w:hideMark/>
          </w:tcPr>
          <w:p w14:paraId="3458FF59" w14:textId="77777777" w:rsidR="00264BC5" w:rsidRPr="001C74FE" w:rsidRDefault="00264BC5" w:rsidP="009C2585"/>
        </w:tc>
        <w:tc>
          <w:tcPr>
            <w:tcW w:w="1276" w:type="dxa"/>
            <w:hideMark/>
          </w:tcPr>
          <w:p w14:paraId="5548D63E" w14:textId="77777777" w:rsidR="00264BC5" w:rsidRPr="001C74FE" w:rsidRDefault="00264BC5" w:rsidP="009C2585">
            <w:r w:rsidRPr="001C74FE">
              <w:t>w tym niepełnosprawni</w:t>
            </w:r>
          </w:p>
        </w:tc>
        <w:tc>
          <w:tcPr>
            <w:tcW w:w="706" w:type="dxa"/>
            <w:noWrap/>
            <w:hideMark/>
          </w:tcPr>
          <w:p w14:paraId="664FEB5A" w14:textId="77777777" w:rsidR="00264BC5" w:rsidRPr="001C74FE" w:rsidRDefault="00264BC5" w:rsidP="009C2585">
            <w:r w:rsidRPr="001C74FE">
              <w:t>0</w:t>
            </w:r>
          </w:p>
        </w:tc>
        <w:tc>
          <w:tcPr>
            <w:tcW w:w="706" w:type="dxa"/>
            <w:noWrap/>
            <w:hideMark/>
          </w:tcPr>
          <w:p w14:paraId="2304CBF1" w14:textId="77777777" w:rsidR="00264BC5" w:rsidRPr="001C74FE" w:rsidRDefault="00264BC5" w:rsidP="009C2585">
            <w:r w:rsidRPr="001C74FE">
              <w:t>0</w:t>
            </w:r>
          </w:p>
        </w:tc>
        <w:tc>
          <w:tcPr>
            <w:tcW w:w="683" w:type="dxa"/>
            <w:hideMark/>
          </w:tcPr>
          <w:p w14:paraId="0A1093C7" w14:textId="77777777" w:rsidR="00264BC5" w:rsidRPr="001C74FE" w:rsidRDefault="00264BC5" w:rsidP="009C2585">
            <w:r w:rsidRPr="001C74FE">
              <w:t>X</w:t>
            </w:r>
          </w:p>
        </w:tc>
        <w:tc>
          <w:tcPr>
            <w:tcW w:w="420" w:type="dxa"/>
            <w:hideMark/>
          </w:tcPr>
          <w:p w14:paraId="3901E7C0" w14:textId="77777777" w:rsidR="00264BC5" w:rsidRPr="001C74FE" w:rsidRDefault="00264BC5" w:rsidP="009C2585">
            <w:r w:rsidRPr="001C74FE">
              <w:t>X</w:t>
            </w:r>
          </w:p>
        </w:tc>
        <w:tc>
          <w:tcPr>
            <w:tcW w:w="558" w:type="dxa"/>
            <w:hideMark/>
          </w:tcPr>
          <w:p w14:paraId="19247BE8" w14:textId="77777777" w:rsidR="00264BC5" w:rsidRPr="001C74FE" w:rsidRDefault="00264BC5" w:rsidP="009C2585">
            <w:r w:rsidRPr="001C74FE">
              <w:t>X</w:t>
            </w:r>
          </w:p>
        </w:tc>
        <w:tc>
          <w:tcPr>
            <w:tcW w:w="662" w:type="dxa"/>
            <w:hideMark/>
          </w:tcPr>
          <w:p w14:paraId="27B22DE1" w14:textId="77777777" w:rsidR="00264BC5" w:rsidRPr="001C74FE" w:rsidRDefault="00264BC5" w:rsidP="009C2585">
            <w:r w:rsidRPr="001C74FE">
              <w:t>X</w:t>
            </w:r>
          </w:p>
        </w:tc>
        <w:tc>
          <w:tcPr>
            <w:tcW w:w="969" w:type="dxa"/>
            <w:hideMark/>
          </w:tcPr>
          <w:p w14:paraId="7996C5DC" w14:textId="77777777" w:rsidR="00264BC5" w:rsidRPr="001C74FE" w:rsidRDefault="00264BC5" w:rsidP="009C2585">
            <w:r w:rsidRPr="001C74FE">
              <w:t>X</w:t>
            </w:r>
          </w:p>
        </w:tc>
      </w:tr>
      <w:tr w:rsidR="00264BC5" w:rsidRPr="001C74FE" w14:paraId="5A561AC5" w14:textId="77777777" w:rsidTr="009C2585">
        <w:trPr>
          <w:trHeight w:val="349"/>
        </w:trPr>
        <w:tc>
          <w:tcPr>
            <w:tcW w:w="951" w:type="dxa"/>
            <w:vMerge/>
            <w:hideMark/>
          </w:tcPr>
          <w:p w14:paraId="0E2750A8" w14:textId="77777777" w:rsidR="00264BC5" w:rsidRPr="001C74FE" w:rsidRDefault="00264BC5" w:rsidP="009C2585"/>
        </w:tc>
        <w:tc>
          <w:tcPr>
            <w:tcW w:w="1171" w:type="dxa"/>
            <w:vMerge/>
            <w:hideMark/>
          </w:tcPr>
          <w:p w14:paraId="154DED23" w14:textId="77777777" w:rsidR="00264BC5" w:rsidRPr="001C74FE" w:rsidRDefault="00264BC5" w:rsidP="009C2585"/>
        </w:tc>
        <w:tc>
          <w:tcPr>
            <w:tcW w:w="960" w:type="dxa"/>
            <w:vMerge/>
            <w:hideMark/>
          </w:tcPr>
          <w:p w14:paraId="698F22B7" w14:textId="77777777" w:rsidR="00264BC5" w:rsidRPr="001C74FE" w:rsidRDefault="00264BC5" w:rsidP="009C2585"/>
        </w:tc>
        <w:tc>
          <w:tcPr>
            <w:tcW w:w="1276" w:type="dxa"/>
            <w:hideMark/>
          </w:tcPr>
          <w:p w14:paraId="3333BFDE" w14:textId="77777777" w:rsidR="00264BC5" w:rsidRPr="001C74FE" w:rsidRDefault="00264BC5" w:rsidP="009C2585">
            <w:r w:rsidRPr="001C74FE">
              <w:t>w tym starsi</w:t>
            </w:r>
          </w:p>
        </w:tc>
        <w:tc>
          <w:tcPr>
            <w:tcW w:w="706" w:type="dxa"/>
            <w:noWrap/>
            <w:hideMark/>
          </w:tcPr>
          <w:p w14:paraId="63546503" w14:textId="77777777" w:rsidR="00264BC5" w:rsidRPr="001C74FE" w:rsidRDefault="00264BC5" w:rsidP="009C2585">
            <w:r w:rsidRPr="001C74FE">
              <w:t>0</w:t>
            </w:r>
          </w:p>
        </w:tc>
        <w:tc>
          <w:tcPr>
            <w:tcW w:w="706" w:type="dxa"/>
            <w:noWrap/>
            <w:hideMark/>
          </w:tcPr>
          <w:p w14:paraId="37B41B3A" w14:textId="77777777" w:rsidR="00264BC5" w:rsidRPr="001C74FE" w:rsidRDefault="00264BC5" w:rsidP="009C2585">
            <w:r w:rsidRPr="001C74FE">
              <w:t>0</w:t>
            </w:r>
          </w:p>
        </w:tc>
        <w:tc>
          <w:tcPr>
            <w:tcW w:w="683" w:type="dxa"/>
            <w:hideMark/>
          </w:tcPr>
          <w:p w14:paraId="13855292" w14:textId="77777777" w:rsidR="00264BC5" w:rsidRPr="001C74FE" w:rsidRDefault="00264BC5" w:rsidP="009C2585">
            <w:r w:rsidRPr="001C74FE">
              <w:t>X</w:t>
            </w:r>
          </w:p>
        </w:tc>
        <w:tc>
          <w:tcPr>
            <w:tcW w:w="420" w:type="dxa"/>
            <w:hideMark/>
          </w:tcPr>
          <w:p w14:paraId="7CBD5DFD" w14:textId="77777777" w:rsidR="00264BC5" w:rsidRPr="001C74FE" w:rsidRDefault="00264BC5" w:rsidP="009C2585">
            <w:r w:rsidRPr="001C74FE">
              <w:t>X</w:t>
            </w:r>
          </w:p>
        </w:tc>
        <w:tc>
          <w:tcPr>
            <w:tcW w:w="558" w:type="dxa"/>
            <w:hideMark/>
          </w:tcPr>
          <w:p w14:paraId="07CBA089" w14:textId="77777777" w:rsidR="00264BC5" w:rsidRPr="001C74FE" w:rsidRDefault="00264BC5" w:rsidP="009C2585">
            <w:r w:rsidRPr="001C74FE">
              <w:t>X</w:t>
            </w:r>
          </w:p>
        </w:tc>
        <w:tc>
          <w:tcPr>
            <w:tcW w:w="662" w:type="dxa"/>
            <w:hideMark/>
          </w:tcPr>
          <w:p w14:paraId="29DA515B" w14:textId="77777777" w:rsidR="00264BC5" w:rsidRPr="001C74FE" w:rsidRDefault="00264BC5" w:rsidP="009C2585">
            <w:r w:rsidRPr="001C74FE">
              <w:t>X</w:t>
            </w:r>
          </w:p>
        </w:tc>
        <w:tc>
          <w:tcPr>
            <w:tcW w:w="969" w:type="dxa"/>
            <w:hideMark/>
          </w:tcPr>
          <w:p w14:paraId="376FE2A1" w14:textId="77777777" w:rsidR="00264BC5" w:rsidRPr="001C74FE" w:rsidRDefault="00264BC5" w:rsidP="009C2585">
            <w:r w:rsidRPr="001C74FE">
              <w:t>X</w:t>
            </w:r>
          </w:p>
        </w:tc>
      </w:tr>
      <w:tr w:rsidR="00264BC5" w:rsidRPr="001C74FE" w14:paraId="5361F2B1" w14:textId="77777777" w:rsidTr="009C2585">
        <w:trPr>
          <w:trHeight w:val="349"/>
        </w:trPr>
        <w:tc>
          <w:tcPr>
            <w:tcW w:w="951" w:type="dxa"/>
            <w:vMerge/>
            <w:hideMark/>
          </w:tcPr>
          <w:p w14:paraId="344DE111" w14:textId="77777777" w:rsidR="00264BC5" w:rsidRPr="001C74FE" w:rsidRDefault="00264BC5" w:rsidP="009C2585"/>
        </w:tc>
        <w:tc>
          <w:tcPr>
            <w:tcW w:w="1171" w:type="dxa"/>
            <w:vMerge/>
            <w:hideMark/>
          </w:tcPr>
          <w:p w14:paraId="2AC0196D" w14:textId="77777777" w:rsidR="00264BC5" w:rsidRPr="001C74FE" w:rsidRDefault="00264BC5" w:rsidP="009C2585"/>
        </w:tc>
        <w:tc>
          <w:tcPr>
            <w:tcW w:w="960" w:type="dxa"/>
            <w:vMerge w:val="restart"/>
            <w:hideMark/>
          </w:tcPr>
          <w:p w14:paraId="269C32AE" w14:textId="77777777" w:rsidR="00264BC5" w:rsidRPr="001C74FE" w:rsidRDefault="00264BC5" w:rsidP="009C2585">
            <w:r w:rsidRPr="001C74FE">
              <w:t>w tym dzieci</w:t>
            </w:r>
          </w:p>
        </w:tc>
        <w:tc>
          <w:tcPr>
            <w:tcW w:w="1276" w:type="dxa"/>
            <w:hideMark/>
          </w:tcPr>
          <w:p w14:paraId="51510D02" w14:textId="77777777" w:rsidR="00264BC5" w:rsidRPr="001C74FE" w:rsidRDefault="00264BC5" w:rsidP="009C2585">
            <w:r w:rsidRPr="001C74FE">
              <w:t>ogółem</w:t>
            </w:r>
          </w:p>
        </w:tc>
        <w:tc>
          <w:tcPr>
            <w:tcW w:w="706" w:type="dxa"/>
            <w:noWrap/>
            <w:hideMark/>
          </w:tcPr>
          <w:p w14:paraId="2D6CF0BA" w14:textId="77777777" w:rsidR="00264BC5" w:rsidRPr="001C74FE" w:rsidRDefault="00264BC5" w:rsidP="009C2585">
            <w:r w:rsidRPr="001C74FE">
              <w:t>5</w:t>
            </w:r>
          </w:p>
        </w:tc>
        <w:tc>
          <w:tcPr>
            <w:tcW w:w="706" w:type="dxa"/>
            <w:noWrap/>
            <w:hideMark/>
          </w:tcPr>
          <w:p w14:paraId="475BD1BB" w14:textId="77777777" w:rsidR="00264BC5" w:rsidRPr="001C74FE" w:rsidRDefault="00264BC5" w:rsidP="009C2585">
            <w:r w:rsidRPr="001C74FE">
              <w:t>5</w:t>
            </w:r>
          </w:p>
        </w:tc>
        <w:tc>
          <w:tcPr>
            <w:tcW w:w="683" w:type="dxa"/>
            <w:hideMark/>
          </w:tcPr>
          <w:p w14:paraId="2889DBAF" w14:textId="77777777" w:rsidR="00264BC5" w:rsidRPr="001C74FE" w:rsidRDefault="00264BC5" w:rsidP="009C2585">
            <w:r w:rsidRPr="001C74FE">
              <w:t>X</w:t>
            </w:r>
          </w:p>
        </w:tc>
        <w:tc>
          <w:tcPr>
            <w:tcW w:w="420" w:type="dxa"/>
            <w:hideMark/>
          </w:tcPr>
          <w:p w14:paraId="4BBD9FDE" w14:textId="77777777" w:rsidR="00264BC5" w:rsidRPr="001C74FE" w:rsidRDefault="00264BC5" w:rsidP="009C2585">
            <w:r w:rsidRPr="001C74FE">
              <w:t>X</w:t>
            </w:r>
          </w:p>
        </w:tc>
        <w:tc>
          <w:tcPr>
            <w:tcW w:w="558" w:type="dxa"/>
            <w:hideMark/>
          </w:tcPr>
          <w:p w14:paraId="44AAD294" w14:textId="77777777" w:rsidR="00264BC5" w:rsidRPr="001C74FE" w:rsidRDefault="00264BC5" w:rsidP="009C2585">
            <w:r w:rsidRPr="001C74FE">
              <w:t>X</w:t>
            </w:r>
          </w:p>
        </w:tc>
        <w:tc>
          <w:tcPr>
            <w:tcW w:w="662" w:type="dxa"/>
            <w:hideMark/>
          </w:tcPr>
          <w:p w14:paraId="685D43D1" w14:textId="77777777" w:rsidR="00264BC5" w:rsidRPr="001C74FE" w:rsidRDefault="00264BC5" w:rsidP="009C2585">
            <w:r w:rsidRPr="001C74FE">
              <w:t>X</w:t>
            </w:r>
          </w:p>
        </w:tc>
        <w:tc>
          <w:tcPr>
            <w:tcW w:w="969" w:type="dxa"/>
            <w:hideMark/>
          </w:tcPr>
          <w:p w14:paraId="5CFF90C6" w14:textId="77777777" w:rsidR="00264BC5" w:rsidRPr="001C74FE" w:rsidRDefault="00264BC5" w:rsidP="009C2585">
            <w:r w:rsidRPr="001C74FE">
              <w:t>X</w:t>
            </w:r>
          </w:p>
        </w:tc>
      </w:tr>
      <w:tr w:rsidR="00264BC5" w:rsidRPr="001C74FE" w14:paraId="2B0CA739" w14:textId="77777777" w:rsidTr="009C2585">
        <w:trPr>
          <w:trHeight w:val="702"/>
        </w:trPr>
        <w:tc>
          <w:tcPr>
            <w:tcW w:w="951" w:type="dxa"/>
            <w:vMerge/>
            <w:hideMark/>
          </w:tcPr>
          <w:p w14:paraId="6FA84651" w14:textId="77777777" w:rsidR="00264BC5" w:rsidRPr="001C74FE" w:rsidRDefault="00264BC5" w:rsidP="009C2585"/>
        </w:tc>
        <w:tc>
          <w:tcPr>
            <w:tcW w:w="1171" w:type="dxa"/>
            <w:vMerge/>
            <w:hideMark/>
          </w:tcPr>
          <w:p w14:paraId="259E7F59" w14:textId="77777777" w:rsidR="00264BC5" w:rsidRPr="001C74FE" w:rsidRDefault="00264BC5" w:rsidP="009C2585"/>
        </w:tc>
        <w:tc>
          <w:tcPr>
            <w:tcW w:w="960" w:type="dxa"/>
            <w:vMerge/>
            <w:hideMark/>
          </w:tcPr>
          <w:p w14:paraId="4C883ECA" w14:textId="77777777" w:rsidR="00264BC5" w:rsidRPr="001C74FE" w:rsidRDefault="00264BC5" w:rsidP="009C2585"/>
        </w:tc>
        <w:tc>
          <w:tcPr>
            <w:tcW w:w="1276" w:type="dxa"/>
            <w:hideMark/>
          </w:tcPr>
          <w:p w14:paraId="21DDB3D6" w14:textId="77777777" w:rsidR="00264BC5" w:rsidRPr="001C74FE" w:rsidRDefault="00264BC5" w:rsidP="009C2585">
            <w:r w:rsidRPr="001C74FE">
              <w:t>w tym dziewczynki</w:t>
            </w:r>
          </w:p>
        </w:tc>
        <w:tc>
          <w:tcPr>
            <w:tcW w:w="706" w:type="dxa"/>
            <w:noWrap/>
            <w:hideMark/>
          </w:tcPr>
          <w:p w14:paraId="5148D429" w14:textId="77777777" w:rsidR="00264BC5" w:rsidRPr="001C74FE" w:rsidRDefault="00264BC5" w:rsidP="009C2585">
            <w:r w:rsidRPr="001C74FE">
              <w:t>3</w:t>
            </w:r>
          </w:p>
        </w:tc>
        <w:tc>
          <w:tcPr>
            <w:tcW w:w="706" w:type="dxa"/>
            <w:noWrap/>
            <w:hideMark/>
          </w:tcPr>
          <w:p w14:paraId="7200044E" w14:textId="77777777" w:rsidR="00264BC5" w:rsidRPr="001C74FE" w:rsidRDefault="00264BC5" w:rsidP="009C2585">
            <w:r w:rsidRPr="001C74FE">
              <w:t>3</w:t>
            </w:r>
          </w:p>
        </w:tc>
        <w:tc>
          <w:tcPr>
            <w:tcW w:w="683" w:type="dxa"/>
            <w:hideMark/>
          </w:tcPr>
          <w:p w14:paraId="05B21542" w14:textId="77777777" w:rsidR="00264BC5" w:rsidRPr="001C74FE" w:rsidRDefault="00264BC5" w:rsidP="009C2585">
            <w:r w:rsidRPr="001C74FE">
              <w:t>X</w:t>
            </w:r>
          </w:p>
        </w:tc>
        <w:tc>
          <w:tcPr>
            <w:tcW w:w="420" w:type="dxa"/>
            <w:hideMark/>
          </w:tcPr>
          <w:p w14:paraId="1BE62E44" w14:textId="77777777" w:rsidR="00264BC5" w:rsidRPr="001C74FE" w:rsidRDefault="00264BC5" w:rsidP="009C2585">
            <w:r w:rsidRPr="001C74FE">
              <w:t>X</w:t>
            </w:r>
          </w:p>
        </w:tc>
        <w:tc>
          <w:tcPr>
            <w:tcW w:w="558" w:type="dxa"/>
            <w:hideMark/>
          </w:tcPr>
          <w:p w14:paraId="68899D66" w14:textId="77777777" w:rsidR="00264BC5" w:rsidRPr="001C74FE" w:rsidRDefault="00264BC5" w:rsidP="009C2585">
            <w:r w:rsidRPr="001C74FE">
              <w:t>X</w:t>
            </w:r>
          </w:p>
        </w:tc>
        <w:tc>
          <w:tcPr>
            <w:tcW w:w="662" w:type="dxa"/>
            <w:hideMark/>
          </w:tcPr>
          <w:p w14:paraId="026842D3" w14:textId="77777777" w:rsidR="00264BC5" w:rsidRPr="001C74FE" w:rsidRDefault="00264BC5" w:rsidP="009C2585">
            <w:r w:rsidRPr="001C74FE">
              <w:t>X</w:t>
            </w:r>
          </w:p>
        </w:tc>
        <w:tc>
          <w:tcPr>
            <w:tcW w:w="969" w:type="dxa"/>
            <w:hideMark/>
          </w:tcPr>
          <w:p w14:paraId="74D85A49" w14:textId="77777777" w:rsidR="00264BC5" w:rsidRPr="001C74FE" w:rsidRDefault="00264BC5" w:rsidP="009C2585">
            <w:r w:rsidRPr="001C74FE">
              <w:t>X</w:t>
            </w:r>
          </w:p>
        </w:tc>
      </w:tr>
      <w:tr w:rsidR="00264BC5" w:rsidRPr="001C74FE" w14:paraId="4D2E94DF" w14:textId="77777777" w:rsidTr="009C2585">
        <w:trPr>
          <w:trHeight w:val="349"/>
        </w:trPr>
        <w:tc>
          <w:tcPr>
            <w:tcW w:w="951" w:type="dxa"/>
            <w:vMerge/>
            <w:hideMark/>
          </w:tcPr>
          <w:p w14:paraId="1F77F420" w14:textId="77777777" w:rsidR="00264BC5" w:rsidRPr="001C74FE" w:rsidRDefault="00264BC5" w:rsidP="009C2585"/>
        </w:tc>
        <w:tc>
          <w:tcPr>
            <w:tcW w:w="1171" w:type="dxa"/>
            <w:vMerge/>
            <w:hideMark/>
          </w:tcPr>
          <w:p w14:paraId="57DD2EDD" w14:textId="77777777" w:rsidR="00264BC5" w:rsidRPr="001C74FE" w:rsidRDefault="00264BC5" w:rsidP="009C2585"/>
        </w:tc>
        <w:tc>
          <w:tcPr>
            <w:tcW w:w="960" w:type="dxa"/>
            <w:vMerge/>
            <w:hideMark/>
          </w:tcPr>
          <w:p w14:paraId="5B5BB9D0" w14:textId="77777777" w:rsidR="00264BC5" w:rsidRPr="001C74FE" w:rsidRDefault="00264BC5" w:rsidP="009C2585"/>
        </w:tc>
        <w:tc>
          <w:tcPr>
            <w:tcW w:w="1276" w:type="dxa"/>
            <w:hideMark/>
          </w:tcPr>
          <w:p w14:paraId="68F43F1F" w14:textId="77777777" w:rsidR="00264BC5" w:rsidRPr="001C74FE" w:rsidRDefault="00264BC5" w:rsidP="009C2585">
            <w:r w:rsidRPr="001C74FE">
              <w:t>w tym chłopcy</w:t>
            </w:r>
          </w:p>
        </w:tc>
        <w:tc>
          <w:tcPr>
            <w:tcW w:w="706" w:type="dxa"/>
            <w:noWrap/>
            <w:hideMark/>
          </w:tcPr>
          <w:p w14:paraId="7D266AF0" w14:textId="77777777" w:rsidR="00264BC5" w:rsidRPr="001C74FE" w:rsidRDefault="00264BC5" w:rsidP="009C2585">
            <w:r w:rsidRPr="001C74FE">
              <w:t>2</w:t>
            </w:r>
          </w:p>
        </w:tc>
        <w:tc>
          <w:tcPr>
            <w:tcW w:w="706" w:type="dxa"/>
            <w:noWrap/>
            <w:hideMark/>
          </w:tcPr>
          <w:p w14:paraId="45E181DB" w14:textId="77777777" w:rsidR="00264BC5" w:rsidRPr="001C74FE" w:rsidRDefault="00264BC5" w:rsidP="009C2585">
            <w:r w:rsidRPr="001C74FE">
              <w:t>2</w:t>
            </w:r>
          </w:p>
        </w:tc>
        <w:tc>
          <w:tcPr>
            <w:tcW w:w="683" w:type="dxa"/>
            <w:hideMark/>
          </w:tcPr>
          <w:p w14:paraId="773F9462" w14:textId="77777777" w:rsidR="00264BC5" w:rsidRPr="001C74FE" w:rsidRDefault="00264BC5" w:rsidP="009C2585">
            <w:r w:rsidRPr="001C74FE">
              <w:t>X</w:t>
            </w:r>
          </w:p>
        </w:tc>
        <w:tc>
          <w:tcPr>
            <w:tcW w:w="420" w:type="dxa"/>
            <w:hideMark/>
          </w:tcPr>
          <w:p w14:paraId="5D2C6E08" w14:textId="77777777" w:rsidR="00264BC5" w:rsidRPr="001C74FE" w:rsidRDefault="00264BC5" w:rsidP="009C2585">
            <w:r w:rsidRPr="001C74FE">
              <w:t>X</w:t>
            </w:r>
          </w:p>
        </w:tc>
        <w:tc>
          <w:tcPr>
            <w:tcW w:w="558" w:type="dxa"/>
            <w:hideMark/>
          </w:tcPr>
          <w:p w14:paraId="0C86219F" w14:textId="77777777" w:rsidR="00264BC5" w:rsidRPr="001C74FE" w:rsidRDefault="00264BC5" w:rsidP="009C2585">
            <w:r w:rsidRPr="001C74FE">
              <w:t>X</w:t>
            </w:r>
          </w:p>
        </w:tc>
        <w:tc>
          <w:tcPr>
            <w:tcW w:w="662" w:type="dxa"/>
            <w:hideMark/>
          </w:tcPr>
          <w:p w14:paraId="10C475C8" w14:textId="77777777" w:rsidR="00264BC5" w:rsidRPr="001C74FE" w:rsidRDefault="00264BC5" w:rsidP="009C2585">
            <w:r w:rsidRPr="001C74FE">
              <w:t>X</w:t>
            </w:r>
          </w:p>
        </w:tc>
        <w:tc>
          <w:tcPr>
            <w:tcW w:w="969" w:type="dxa"/>
            <w:hideMark/>
          </w:tcPr>
          <w:p w14:paraId="5BE722CA" w14:textId="77777777" w:rsidR="00264BC5" w:rsidRPr="001C74FE" w:rsidRDefault="00264BC5" w:rsidP="009C2585">
            <w:r w:rsidRPr="001C74FE">
              <w:t>X</w:t>
            </w:r>
          </w:p>
        </w:tc>
      </w:tr>
      <w:tr w:rsidR="00264BC5" w:rsidRPr="001C74FE" w14:paraId="120F3AC3" w14:textId="77777777" w:rsidTr="009C2585">
        <w:trPr>
          <w:trHeight w:val="702"/>
        </w:trPr>
        <w:tc>
          <w:tcPr>
            <w:tcW w:w="951" w:type="dxa"/>
            <w:vMerge/>
            <w:hideMark/>
          </w:tcPr>
          <w:p w14:paraId="0F1201A9" w14:textId="77777777" w:rsidR="00264BC5" w:rsidRPr="001C74FE" w:rsidRDefault="00264BC5" w:rsidP="009C2585"/>
        </w:tc>
        <w:tc>
          <w:tcPr>
            <w:tcW w:w="1171" w:type="dxa"/>
            <w:vMerge/>
            <w:hideMark/>
          </w:tcPr>
          <w:p w14:paraId="40D67148" w14:textId="77777777" w:rsidR="00264BC5" w:rsidRPr="001C74FE" w:rsidRDefault="00264BC5" w:rsidP="009C2585"/>
        </w:tc>
        <w:tc>
          <w:tcPr>
            <w:tcW w:w="960" w:type="dxa"/>
            <w:vMerge/>
            <w:hideMark/>
          </w:tcPr>
          <w:p w14:paraId="7DC4BC88" w14:textId="77777777" w:rsidR="00264BC5" w:rsidRPr="001C74FE" w:rsidRDefault="00264BC5" w:rsidP="009C2585"/>
        </w:tc>
        <w:tc>
          <w:tcPr>
            <w:tcW w:w="1276" w:type="dxa"/>
            <w:hideMark/>
          </w:tcPr>
          <w:p w14:paraId="7F81A464" w14:textId="77777777" w:rsidR="00264BC5" w:rsidRPr="001C74FE" w:rsidRDefault="00264BC5" w:rsidP="009C2585">
            <w:r w:rsidRPr="001C74FE">
              <w:t>w tym niepełnosprawne</w:t>
            </w:r>
          </w:p>
        </w:tc>
        <w:tc>
          <w:tcPr>
            <w:tcW w:w="706" w:type="dxa"/>
            <w:noWrap/>
            <w:hideMark/>
          </w:tcPr>
          <w:p w14:paraId="2B8C7B41" w14:textId="77777777" w:rsidR="00264BC5" w:rsidRPr="001C74FE" w:rsidRDefault="00264BC5" w:rsidP="009C2585">
            <w:r w:rsidRPr="001C74FE">
              <w:t>0</w:t>
            </w:r>
          </w:p>
        </w:tc>
        <w:tc>
          <w:tcPr>
            <w:tcW w:w="706" w:type="dxa"/>
            <w:noWrap/>
            <w:hideMark/>
          </w:tcPr>
          <w:p w14:paraId="476127E2" w14:textId="77777777" w:rsidR="00264BC5" w:rsidRPr="001C74FE" w:rsidRDefault="00264BC5" w:rsidP="009C2585">
            <w:r w:rsidRPr="001C74FE">
              <w:t>0</w:t>
            </w:r>
          </w:p>
        </w:tc>
        <w:tc>
          <w:tcPr>
            <w:tcW w:w="683" w:type="dxa"/>
            <w:hideMark/>
          </w:tcPr>
          <w:p w14:paraId="7543D693" w14:textId="77777777" w:rsidR="00264BC5" w:rsidRPr="001C74FE" w:rsidRDefault="00264BC5" w:rsidP="009C2585">
            <w:r w:rsidRPr="001C74FE">
              <w:t>X</w:t>
            </w:r>
          </w:p>
        </w:tc>
        <w:tc>
          <w:tcPr>
            <w:tcW w:w="420" w:type="dxa"/>
            <w:hideMark/>
          </w:tcPr>
          <w:p w14:paraId="468BBE90" w14:textId="77777777" w:rsidR="00264BC5" w:rsidRPr="001C74FE" w:rsidRDefault="00264BC5" w:rsidP="009C2585">
            <w:r w:rsidRPr="001C74FE">
              <w:t>X</w:t>
            </w:r>
          </w:p>
        </w:tc>
        <w:tc>
          <w:tcPr>
            <w:tcW w:w="558" w:type="dxa"/>
            <w:hideMark/>
          </w:tcPr>
          <w:p w14:paraId="7A1A6935" w14:textId="77777777" w:rsidR="00264BC5" w:rsidRPr="001C74FE" w:rsidRDefault="00264BC5" w:rsidP="009C2585">
            <w:r w:rsidRPr="001C74FE">
              <w:t>X</w:t>
            </w:r>
          </w:p>
        </w:tc>
        <w:tc>
          <w:tcPr>
            <w:tcW w:w="662" w:type="dxa"/>
            <w:hideMark/>
          </w:tcPr>
          <w:p w14:paraId="624320B8" w14:textId="77777777" w:rsidR="00264BC5" w:rsidRPr="001C74FE" w:rsidRDefault="00264BC5" w:rsidP="009C2585">
            <w:r w:rsidRPr="001C74FE">
              <w:t>X</w:t>
            </w:r>
          </w:p>
        </w:tc>
        <w:tc>
          <w:tcPr>
            <w:tcW w:w="969" w:type="dxa"/>
            <w:hideMark/>
          </w:tcPr>
          <w:p w14:paraId="444B2675" w14:textId="77777777" w:rsidR="00264BC5" w:rsidRPr="001C74FE" w:rsidRDefault="00264BC5" w:rsidP="009C2585">
            <w:r w:rsidRPr="001C74FE">
              <w:t>X</w:t>
            </w:r>
          </w:p>
        </w:tc>
      </w:tr>
      <w:tr w:rsidR="00264BC5" w:rsidRPr="001C74FE" w14:paraId="14E2FAC9" w14:textId="77777777" w:rsidTr="009C2585">
        <w:trPr>
          <w:trHeight w:val="349"/>
        </w:trPr>
        <w:tc>
          <w:tcPr>
            <w:tcW w:w="951" w:type="dxa"/>
            <w:vMerge/>
            <w:hideMark/>
          </w:tcPr>
          <w:p w14:paraId="6D4DFFA9" w14:textId="77777777" w:rsidR="00264BC5" w:rsidRPr="001C74FE" w:rsidRDefault="00264BC5" w:rsidP="009C2585"/>
        </w:tc>
        <w:tc>
          <w:tcPr>
            <w:tcW w:w="3407" w:type="dxa"/>
            <w:gridSpan w:val="3"/>
            <w:hideMark/>
          </w:tcPr>
          <w:p w14:paraId="6455F8C5" w14:textId="77777777" w:rsidR="00264BC5" w:rsidRPr="001C74FE" w:rsidRDefault="00264BC5" w:rsidP="009C2585">
            <w:r w:rsidRPr="001C74FE">
              <w:t>liczba wypełnionych formularzy "Niebieska Karta-C"</w:t>
            </w:r>
          </w:p>
        </w:tc>
        <w:tc>
          <w:tcPr>
            <w:tcW w:w="706" w:type="dxa"/>
            <w:noWrap/>
            <w:hideMark/>
          </w:tcPr>
          <w:p w14:paraId="51357981" w14:textId="77777777" w:rsidR="00264BC5" w:rsidRPr="001C74FE" w:rsidRDefault="00264BC5" w:rsidP="009C2585">
            <w:r w:rsidRPr="001C74FE">
              <w:t>1</w:t>
            </w:r>
          </w:p>
        </w:tc>
        <w:tc>
          <w:tcPr>
            <w:tcW w:w="706" w:type="dxa"/>
            <w:noWrap/>
            <w:hideMark/>
          </w:tcPr>
          <w:p w14:paraId="0B831ED6" w14:textId="77777777" w:rsidR="00264BC5" w:rsidRPr="001C74FE" w:rsidRDefault="00264BC5" w:rsidP="009C2585">
            <w:r w:rsidRPr="001C74FE">
              <w:t>1</w:t>
            </w:r>
          </w:p>
        </w:tc>
        <w:tc>
          <w:tcPr>
            <w:tcW w:w="683" w:type="dxa"/>
            <w:hideMark/>
          </w:tcPr>
          <w:p w14:paraId="4042AA78" w14:textId="77777777" w:rsidR="00264BC5" w:rsidRPr="001C74FE" w:rsidRDefault="00264BC5" w:rsidP="009C2585">
            <w:r w:rsidRPr="001C74FE">
              <w:t>X</w:t>
            </w:r>
          </w:p>
        </w:tc>
        <w:tc>
          <w:tcPr>
            <w:tcW w:w="420" w:type="dxa"/>
            <w:hideMark/>
          </w:tcPr>
          <w:p w14:paraId="5892964F" w14:textId="77777777" w:rsidR="00264BC5" w:rsidRPr="001C74FE" w:rsidRDefault="00264BC5" w:rsidP="009C2585">
            <w:r w:rsidRPr="001C74FE">
              <w:t>X</w:t>
            </w:r>
          </w:p>
        </w:tc>
        <w:tc>
          <w:tcPr>
            <w:tcW w:w="558" w:type="dxa"/>
            <w:hideMark/>
          </w:tcPr>
          <w:p w14:paraId="0A9D30F1" w14:textId="77777777" w:rsidR="00264BC5" w:rsidRPr="001C74FE" w:rsidRDefault="00264BC5" w:rsidP="009C2585">
            <w:r w:rsidRPr="001C74FE">
              <w:t>X</w:t>
            </w:r>
          </w:p>
        </w:tc>
        <w:tc>
          <w:tcPr>
            <w:tcW w:w="662" w:type="dxa"/>
            <w:hideMark/>
          </w:tcPr>
          <w:p w14:paraId="4B6B31AA" w14:textId="77777777" w:rsidR="00264BC5" w:rsidRPr="001C74FE" w:rsidRDefault="00264BC5" w:rsidP="009C2585">
            <w:r w:rsidRPr="001C74FE">
              <w:t>X</w:t>
            </w:r>
          </w:p>
        </w:tc>
        <w:tc>
          <w:tcPr>
            <w:tcW w:w="969" w:type="dxa"/>
            <w:hideMark/>
          </w:tcPr>
          <w:p w14:paraId="6A5D35B9" w14:textId="77777777" w:rsidR="00264BC5" w:rsidRPr="001C74FE" w:rsidRDefault="00264BC5" w:rsidP="009C2585">
            <w:r w:rsidRPr="001C74FE">
              <w:t>X</w:t>
            </w:r>
          </w:p>
        </w:tc>
      </w:tr>
    </w:tbl>
    <w:p w14:paraId="62BBBF2B" w14:textId="77777777" w:rsidR="00264BC5" w:rsidRDefault="00264BC5" w:rsidP="00264BC5"/>
    <w:p w14:paraId="57A1BFC4"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7346B8A9"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7B273243"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Należy zwrócić uwagę, że rok 2020 to czas pandemii, pomoc osobom doświadczającym przemocy była bardzo utrudniona. Wiele placówek pracowało zdalnie, a część z nich była zamknięta, nie udzielała pomocy. Osoby stosujące przemoc czuły się bardziej bezkarne, a doznające przemocy były odizolowane od pomocy z zewnątrz i całkowicie zdane na stałą obecność osoby stosującej przemoc.</w:t>
      </w:r>
    </w:p>
    <w:p w14:paraId="29C032BF"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rPr>
        <w:t>Dokonując porównania ogólnopolskich danych dotyczących płci osób doznających przemocy i stosujących przemoc z danymi posiadanymi przez Zespół Interdyscyplinarny w Rymaniu można wnioskować, że w przeważającej mierze osobami stosującymi przemoc są mężczyźni, a doznającymi przemocy kobiety i dzieci.</w:t>
      </w:r>
    </w:p>
    <w:p w14:paraId="4D678D59" w14:textId="77777777" w:rsidR="00264BC5" w:rsidRDefault="00264BC5" w:rsidP="00264BC5">
      <w:pPr>
        <w:autoSpaceDE w:val="0"/>
        <w:autoSpaceDN w:val="0"/>
        <w:adjustRightInd w:val="0"/>
        <w:spacing w:after="0" w:line="276" w:lineRule="auto"/>
        <w:rPr>
          <w:rFonts w:ascii="Calibri" w:hAnsi="Calibri" w:cs="Calibri"/>
          <w:color w:val="000000"/>
          <w:kern w:val="0"/>
        </w:rPr>
      </w:pPr>
    </w:p>
    <w:p w14:paraId="18A65F82" w14:textId="77777777" w:rsidR="00264BC5" w:rsidRDefault="00264BC5" w:rsidP="00264BC5">
      <w:pPr>
        <w:autoSpaceDE w:val="0"/>
        <w:autoSpaceDN w:val="0"/>
        <w:adjustRightInd w:val="0"/>
        <w:spacing w:after="0" w:line="276" w:lineRule="auto"/>
        <w:rPr>
          <w:rFonts w:ascii="Calibri" w:hAnsi="Calibri" w:cs="Calibri"/>
          <w:color w:val="000000"/>
          <w:kern w:val="0"/>
        </w:rPr>
      </w:pPr>
    </w:p>
    <w:p w14:paraId="41AABF57" w14:textId="58FB9D33" w:rsidR="00264BC5" w:rsidRDefault="00762EDC" w:rsidP="00264BC5">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1.3.1.</w:t>
      </w:r>
      <w:r w:rsidR="00264BC5">
        <w:rPr>
          <w:rFonts w:ascii="Calibri-Bold" w:hAnsi="Calibri-Bold" w:cs="Calibri-Bold"/>
          <w:b/>
          <w:bCs/>
          <w:color w:val="000000"/>
          <w:kern w:val="0"/>
        </w:rPr>
        <w:t>DANE GMINY Rymań PROCEDURY, W KTÓRYCH SPRAWCY PRZEMOCY W RODZINIE</w:t>
      </w:r>
    </w:p>
    <w:p w14:paraId="4E7B4086"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ZNAJDOWALI SIĘ POD WPŁYWEM ALKOHOLU:</w:t>
      </w:r>
    </w:p>
    <w:p w14:paraId="69673F4D"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38F45905" w14:textId="77777777" w:rsidR="00264BC5" w:rsidRPr="00453FCE" w:rsidRDefault="00264BC5" w:rsidP="00264BC5">
      <w:pPr>
        <w:pStyle w:val="Akapitzlist"/>
        <w:numPr>
          <w:ilvl w:val="0"/>
          <w:numId w:val="9"/>
        </w:numPr>
        <w:autoSpaceDE w:val="0"/>
        <w:autoSpaceDN w:val="0"/>
        <w:adjustRightInd w:val="0"/>
        <w:spacing w:after="0" w:line="240" w:lineRule="auto"/>
        <w:rPr>
          <w:rFonts w:ascii="Calibri-Bold" w:hAnsi="Calibri-Bold" w:cs="Calibri-Bold"/>
          <w:b/>
          <w:bCs/>
          <w:color w:val="000000"/>
          <w:kern w:val="0"/>
        </w:rPr>
      </w:pPr>
      <w:r w:rsidRPr="00453FCE">
        <w:rPr>
          <w:rFonts w:ascii="Calibri-Bold" w:hAnsi="Calibri-Bold" w:cs="Calibri-Bold"/>
          <w:b/>
          <w:bCs/>
          <w:color w:val="000000"/>
          <w:kern w:val="0"/>
        </w:rPr>
        <w:t>2020 -5</w:t>
      </w:r>
    </w:p>
    <w:p w14:paraId="1107EBD0" w14:textId="77777777" w:rsidR="00264BC5" w:rsidRPr="00453FCE" w:rsidRDefault="00264BC5" w:rsidP="00264BC5">
      <w:pPr>
        <w:pStyle w:val="Akapitzlist"/>
        <w:numPr>
          <w:ilvl w:val="0"/>
          <w:numId w:val="9"/>
        </w:numPr>
        <w:autoSpaceDE w:val="0"/>
        <w:autoSpaceDN w:val="0"/>
        <w:adjustRightInd w:val="0"/>
        <w:spacing w:after="0" w:line="240" w:lineRule="auto"/>
        <w:rPr>
          <w:rFonts w:ascii="Calibri-Bold" w:hAnsi="Calibri-Bold" w:cs="Calibri-Bold"/>
          <w:b/>
          <w:bCs/>
          <w:color w:val="000000"/>
          <w:kern w:val="0"/>
        </w:rPr>
      </w:pPr>
      <w:r w:rsidRPr="00453FCE">
        <w:rPr>
          <w:rFonts w:ascii="Calibri-Bold" w:hAnsi="Calibri-Bold" w:cs="Calibri-Bold"/>
          <w:b/>
          <w:bCs/>
          <w:color w:val="000000"/>
          <w:kern w:val="0"/>
        </w:rPr>
        <w:t>2021- 6</w:t>
      </w:r>
    </w:p>
    <w:p w14:paraId="77EE399D" w14:textId="77777777" w:rsidR="00264BC5" w:rsidRPr="00453FCE" w:rsidRDefault="00264BC5" w:rsidP="00264BC5">
      <w:pPr>
        <w:pStyle w:val="Akapitzlist"/>
        <w:numPr>
          <w:ilvl w:val="0"/>
          <w:numId w:val="9"/>
        </w:numPr>
        <w:autoSpaceDE w:val="0"/>
        <w:autoSpaceDN w:val="0"/>
        <w:adjustRightInd w:val="0"/>
        <w:spacing w:after="0" w:line="240" w:lineRule="auto"/>
        <w:rPr>
          <w:rFonts w:ascii="Calibri-Bold" w:hAnsi="Calibri-Bold" w:cs="Calibri-Bold"/>
          <w:b/>
          <w:bCs/>
          <w:color w:val="000000"/>
          <w:kern w:val="0"/>
        </w:rPr>
      </w:pPr>
      <w:r w:rsidRPr="00453FCE">
        <w:rPr>
          <w:rFonts w:ascii="Calibri-Bold" w:hAnsi="Calibri-Bold" w:cs="Calibri-Bold"/>
          <w:b/>
          <w:bCs/>
          <w:color w:val="000000"/>
          <w:kern w:val="0"/>
        </w:rPr>
        <w:t>2022- 1</w:t>
      </w:r>
    </w:p>
    <w:p w14:paraId="09253EF0" w14:textId="77777777" w:rsidR="00264BC5" w:rsidRDefault="00264BC5" w:rsidP="00264BC5">
      <w:pPr>
        <w:autoSpaceDE w:val="0"/>
        <w:autoSpaceDN w:val="0"/>
        <w:adjustRightInd w:val="0"/>
        <w:spacing w:after="0" w:line="276" w:lineRule="auto"/>
      </w:pPr>
    </w:p>
    <w:p w14:paraId="74EC3D40" w14:textId="77777777" w:rsidR="00264BC5" w:rsidRDefault="00264BC5" w:rsidP="00264BC5">
      <w:pPr>
        <w:autoSpaceDE w:val="0"/>
        <w:autoSpaceDN w:val="0"/>
        <w:adjustRightInd w:val="0"/>
        <w:spacing w:after="0" w:line="276" w:lineRule="auto"/>
      </w:pPr>
    </w:p>
    <w:p w14:paraId="25F6A5B4"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Alkohol osłabia kontrolę nad zachowaniem i zwiększa prawdopodobieństwo reagowania złością i gniewem na trudności. Uzależnienie od alkoholu nie zwalnia z odpowiedzialności za swoje czyny, mimo że osoby stosujące przemoc często wykorzystują fakt bycia nietrzeźwym jako czynnik </w:t>
      </w:r>
      <w:r>
        <w:rPr>
          <w:rFonts w:ascii="Calibri" w:hAnsi="Calibri" w:cs="Calibri"/>
          <w:color w:val="000000"/>
          <w:kern w:val="0"/>
        </w:rPr>
        <w:lastRenderedPageBreak/>
        <w:t>usprawiedliwiający ich zachowanie. Coraz częściej przyczyną przemocy w rodzinie jest uzależnienie nie tylko od alkoholu, ale także uzależnienie od innych substancji psychoaktywnych. Zgodnie z danymi przedstawionymi w Raporcie o stanie narkomanii w Polsce – w 2018 r. odsetek populacji w wieku 15–64 lata sięgających po narkotyki wynosił 5,4%.</w:t>
      </w:r>
    </w:p>
    <w:p w14:paraId="023FC223" w14:textId="77777777" w:rsidR="00264BC5" w:rsidRDefault="00264BC5" w:rsidP="00264BC5">
      <w:pPr>
        <w:autoSpaceDE w:val="0"/>
        <w:autoSpaceDN w:val="0"/>
        <w:adjustRightInd w:val="0"/>
        <w:spacing w:after="0" w:line="276" w:lineRule="auto"/>
        <w:jc w:val="both"/>
        <w:rPr>
          <w:rFonts w:ascii="Calibri" w:hAnsi="Calibri" w:cs="Calibri"/>
          <w:color w:val="000000"/>
          <w:kern w:val="0"/>
          <w:sz w:val="14"/>
          <w:szCs w:val="14"/>
        </w:rPr>
      </w:pPr>
      <w:r>
        <w:rPr>
          <w:rFonts w:ascii="Calibri" w:hAnsi="Calibri" w:cs="Calibri"/>
          <w:color w:val="000000"/>
          <w:kern w:val="0"/>
        </w:rPr>
        <w:t>Osoby doświadczające przemocy w rodzinie w większości przypadków nie szukają pomocy w związku z tym, co je spotkało. Niemniej jednak, w przypadku, kiedy osoby decydują się na szukanie wsparcia, to najczęściej po pomoc zwracały się osoby doznające przemocy ekonomicznej, fizycznej czy psychicznej (od 31% do 24%), natomiast wśród badanych, których dotknęła przemoc seksualna jedynie co dziewiąta (11%) próbowała uzyskać wsparcie. Jak wynika z Ogólnopolskiej diagnozy zjawiska przemocy w rodzinie - raport Kantar Polska dla Ministerstwa Rodziny, Pracy i Polityki Społecznej z października 2019 roku „osoby doświadczające przemocy w rodzinie rzadko zwracają się o pomoc. Zazwyczaj przemoc jest przez członków rodziny ukrywana. Przyczyny takiej sytuacji są różne: przekonanie, że nie dzieje się nic nietypowego; niskie poczucie własnej wartości; pogląd, że „brudy pierze się we własnym domu”; chęć uniknięcia wstydu; lojalność i przywiązanie do osoby dopuszczającej się przemocy; wiara, że podobne sytuacje nie powtórzą się. Na zgłoszenie przypadku przemocy, np. na policję, osoby jej doświadczające często decydują się, gdy przemoc trwa już od wielu lat. Czasami ma to miejsce w momencie, gdy wydarzy się coś drastycznego, trudnego do zaakceptowania, przemoc się zaostrzy. Może to być też moment w życiu osoby doświadczającej przemocy, w którym poczuje się ona bardziej pewna siebie lub otrzyma wsparcie innych osób</w:t>
      </w:r>
      <w:r w:rsidRPr="00422192">
        <w:rPr>
          <w:rFonts w:ascii="Calibri" w:hAnsi="Calibri" w:cs="Calibri"/>
          <w:color w:val="FF0000"/>
          <w:kern w:val="0"/>
        </w:rPr>
        <w:t>”.</w:t>
      </w:r>
      <w:r w:rsidRPr="00422192">
        <w:rPr>
          <w:rFonts w:ascii="Calibri" w:hAnsi="Calibri" w:cs="Calibri"/>
          <w:color w:val="FF0000"/>
          <w:kern w:val="0"/>
          <w:sz w:val="14"/>
          <w:szCs w:val="14"/>
        </w:rPr>
        <w:t>6</w:t>
      </w:r>
    </w:p>
    <w:p w14:paraId="630760BA"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Ważnym czynnikiem skłaniającym do poszukiwania pomocy - w przypadku doświadczania przemocy w rodzinie przez kobiety - jest rozszerzenie się przemocy na dzieci, to, że zaczynają one cierpieć. Profesjonaliści zwracali uwagę, że większość osób doświadczających przemocy w rodzinie, nie jest zainteresowana zgłoszeniem tej przemocy czy otrzymaniem pomocy, np. w ramach procedury „Niebieskie Karty”.</w:t>
      </w:r>
    </w:p>
    <w:p w14:paraId="57027A14" w14:textId="7BF9A2D8"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Głównym zadaniem profesjonalistów pomagających osobom dotkniętym przemocą domową jest więc </w:t>
      </w:r>
      <w:r>
        <w:rPr>
          <w:rFonts w:ascii="Calibri-Italic" w:hAnsi="Calibri-Italic" w:cs="Calibri-Italic"/>
          <w:i/>
          <w:iCs/>
          <w:color w:val="000000"/>
          <w:kern w:val="0"/>
        </w:rPr>
        <w:t xml:space="preserve">wzmocnienie </w:t>
      </w:r>
      <w:r>
        <w:rPr>
          <w:rFonts w:ascii="Calibri" w:hAnsi="Calibri" w:cs="Calibri"/>
          <w:color w:val="000000"/>
          <w:kern w:val="0"/>
        </w:rPr>
        <w:t>tych osób, przekonanie ich, że nie muszą się godzić na przemoc i że same sobie poradzą. Wiele przypadków przemocy w rodzinie zgłaszanych jest przez świadków, np.</w:t>
      </w:r>
      <w:r w:rsidR="00422192">
        <w:rPr>
          <w:rFonts w:ascii="Calibri" w:hAnsi="Calibri" w:cs="Calibri"/>
          <w:color w:val="000000"/>
          <w:kern w:val="0"/>
        </w:rPr>
        <w:t xml:space="preserve"> </w:t>
      </w:r>
      <w:r>
        <w:rPr>
          <w:rFonts w:ascii="Calibri" w:hAnsi="Calibri" w:cs="Calibri"/>
          <w:color w:val="000000"/>
          <w:kern w:val="0"/>
        </w:rPr>
        <w:t>sąsiadów, wtedy szczególnie trudno jest przekonać osoby doświadczające przemocy, że powinny poszukać pomocy i podjąć kroki zmierzające do zmian. Osoby doświadczające przemocy w rodzinie najczęściej także w rodzinie szukają pomocy w związku z zaistniałą sytuacją (od 57% osób szukających pomocy w związku z przemocą seksualną do 38% w przypadku przemocy ekonomicznej). Nieco rzadziej badani, których dotknęła przemoc, zgłaszali się na policję. Policja najczęściej była angażowana, gdy dochodziło do przemocy fizycznej (51%), a także psychicznej (44%) i seksualnej (42%), zdecydowanie rzadziej natomiast, w przypadkach przemocy ekonomicznej (27%).</w:t>
      </w:r>
    </w:p>
    <w:p w14:paraId="151229D5"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Terapeuci i psycholodzy najczęściej udzielali wsparcia osobom doświadczającym przemocy seksualnej (41%), a rzadziej psychicznej (30%), ekonomicznej (28%) i fizycznej (20%). Stosunkowo często, osoby doznające przemocy w rodzinie zwracają się także o wsparcie do znajomych i przyjaciół (od 19% w przypadku przemocy fizycznej do 29% w przypadku przemocy ekonomicznej). Respondenci dość często deklarowali, że pomocy w związku z przemocą w rodzinie, szukali także w Ośrodku Pomocy Społecznej, u prawnika oraz u lekarza lub w placówce ochrony zdrowia czy też w Ośrodku Interwencji Kryzysowej. Według ekspertów, osoby doświadczające przemocy w rodzinie, jeśli decydują się na szukanie pomocy poza rodziną, to najczęściej wzywają policję. Wniosek ten potwierdzają wyniki badania ilościowego. Duża część osób (w zależności od rodzaju doznawanej przemocy od 20% do 7%) szuka wsparcia w Ośrodku Pomocy Społecznej.</w:t>
      </w:r>
    </w:p>
    <w:p w14:paraId="74DB9EAD"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lastRenderedPageBreak/>
        <w:t xml:space="preserve">W rodzinach o wyższym statusie społecznym korzysta się z pomocy psychologów czy terapeutów, jednak pojawiła się opinia eksperta, że sprzyja to ukrywaniu przemocy. Podstawową formą wsparcia, z którego korzystały osoby doznające przemocy w rodzinie były: </w:t>
      </w:r>
      <w:r>
        <w:rPr>
          <w:rFonts w:ascii="Calibri-Italic" w:hAnsi="Calibri-Italic" w:cs="Calibri-Italic"/>
          <w:i/>
          <w:iCs/>
          <w:color w:val="000000"/>
          <w:kern w:val="0"/>
        </w:rPr>
        <w:t xml:space="preserve">wsparcie psychologiczne </w:t>
      </w:r>
      <w:r>
        <w:rPr>
          <w:rFonts w:ascii="Calibri" w:hAnsi="Calibri" w:cs="Calibri"/>
          <w:color w:val="000000"/>
          <w:kern w:val="0"/>
        </w:rPr>
        <w:t xml:space="preserve">(od 47% w przypadku przemocy psychicznej do 36% w przypadku przemocy ekonomicznej), </w:t>
      </w:r>
      <w:r>
        <w:rPr>
          <w:rFonts w:ascii="Calibri-Italic" w:hAnsi="Calibri-Italic" w:cs="Calibri-Italic"/>
          <w:i/>
          <w:iCs/>
          <w:color w:val="000000"/>
          <w:kern w:val="0"/>
        </w:rPr>
        <w:t xml:space="preserve">pomoc prawna </w:t>
      </w:r>
      <w:r>
        <w:rPr>
          <w:rFonts w:ascii="Calibri" w:hAnsi="Calibri" w:cs="Calibri"/>
          <w:color w:val="000000"/>
          <w:kern w:val="0"/>
        </w:rPr>
        <w:t xml:space="preserve">(od 38% do 12%) oraz </w:t>
      </w:r>
      <w:r>
        <w:rPr>
          <w:rFonts w:ascii="Calibri-Italic" w:hAnsi="Calibri-Italic" w:cs="Calibri-Italic"/>
          <w:i/>
          <w:iCs/>
          <w:color w:val="000000"/>
          <w:kern w:val="0"/>
        </w:rPr>
        <w:t xml:space="preserve">pomoc socjalna/materialna (od 27% do 13%). </w:t>
      </w:r>
      <w:r>
        <w:rPr>
          <w:rFonts w:ascii="Calibri" w:hAnsi="Calibri" w:cs="Calibri"/>
          <w:color w:val="000000"/>
          <w:kern w:val="0"/>
        </w:rPr>
        <w:t xml:space="preserve">W przypadku przemocy seksualnej ważna okazała się </w:t>
      </w:r>
      <w:r>
        <w:rPr>
          <w:rFonts w:ascii="Calibri-Italic" w:hAnsi="Calibri-Italic" w:cs="Calibri-Italic"/>
          <w:i/>
          <w:iCs/>
          <w:color w:val="000000"/>
          <w:kern w:val="0"/>
        </w:rPr>
        <w:t xml:space="preserve">pomoc rodziny/znajomych (22%). </w:t>
      </w:r>
      <w:r>
        <w:rPr>
          <w:rFonts w:ascii="Calibri" w:hAnsi="Calibri" w:cs="Calibri"/>
          <w:color w:val="000000"/>
          <w:kern w:val="0"/>
        </w:rPr>
        <w:t>Natomiast w przypadku przemocy fizycznej schronienie oraz pomoc rodziny i znajomych pojawiają się równie często, jak pomoc socjalna.</w:t>
      </w:r>
    </w:p>
    <w:p w14:paraId="28634BEF"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Profesjonaliści, którzy wzięli udział w badaniu potwierdzają, że osoby doświadczające przemocy w rodzinie, najczęściej korzystają ze wsparcia psychologicznego i pomocy prawnej. Problemem jest ograniczona dostępność niektórych form pomocy: darmowej psychoterapii, grup wsparcia czy schronisk, gdzie osoby doświadczające przemocy mogą się zatrzymać po opuszczeniu </w:t>
      </w:r>
      <w:r w:rsidRPr="00422192">
        <w:rPr>
          <w:rFonts w:ascii="Calibri" w:hAnsi="Calibri" w:cs="Calibri"/>
          <w:color w:val="FF0000"/>
          <w:kern w:val="0"/>
        </w:rPr>
        <w:t>domu.’</w:t>
      </w:r>
      <w:r w:rsidRPr="00422192">
        <w:rPr>
          <w:rFonts w:ascii="Calibri" w:hAnsi="Calibri" w:cs="Calibri"/>
          <w:color w:val="FF0000"/>
          <w:kern w:val="0"/>
          <w:vertAlign w:val="superscript"/>
        </w:rPr>
        <w:t>2</w:t>
      </w:r>
    </w:p>
    <w:p w14:paraId="0464D7AF" w14:textId="77777777" w:rsidR="00264BC5" w:rsidRDefault="00264BC5" w:rsidP="00264BC5">
      <w:pPr>
        <w:autoSpaceDE w:val="0"/>
        <w:autoSpaceDN w:val="0"/>
        <w:adjustRightInd w:val="0"/>
        <w:spacing w:after="0" w:line="240" w:lineRule="auto"/>
        <w:rPr>
          <w:rFonts w:ascii="Calibri" w:hAnsi="Calibri" w:cs="Calibri"/>
          <w:color w:val="000000"/>
          <w:kern w:val="0"/>
        </w:rPr>
      </w:pPr>
    </w:p>
    <w:p w14:paraId="2BB30F78" w14:textId="1A9C3C8E"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Na terenie Gminy Rymań pomimo podejmowanych interwencji, również niewielu sprawców przemocy zgłasza się do programu korekcyjno-edukacyjny dla osób stosujących przemoc wobec bliskich</w:t>
      </w:r>
      <w:r w:rsidR="00E04118">
        <w:rPr>
          <w:rFonts w:ascii="Calibri" w:hAnsi="Calibri" w:cs="Calibri"/>
          <w:color w:val="000000"/>
          <w:kern w:val="0"/>
        </w:rPr>
        <w:t xml:space="preserve">. </w:t>
      </w:r>
      <w:r>
        <w:rPr>
          <w:rFonts w:ascii="Calibri" w:hAnsi="Calibri" w:cs="Calibri"/>
          <w:color w:val="000000"/>
          <w:kern w:val="0"/>
        </w:rPr>
        <w:t>Podobnie</w:t>
      </w:r>
      <w:r w:rsidR="00E04118">
        <w:rPr>
          <w:rFonts w:ascii="Calibri" w:hAnsi="Calibri" w:cs="Calibri"/>
          <w:color w:val="000000"/>
          <w:kern w:val="0"/>
        </w:rPr>
        <w:t>,</w:t>
      </w:r>
      <w:r>
        <w:rPr>
          <w:rFonts w:ascii="Calibri" w:hAnsi="Calibri" w:cs="Calibri"/>
          <w:color w:val="000000"/>
          <w:kern w:val="0"/>
        </w:rPr>
        <w:t xml:space="preserve"> jak w latach ubiegłych, działalność profilaktyczna, a także diagnostyczna i interwencyjna realizowane były w ramach działalności  Gminnego Ośrodka Pomocy Społecznej w Rymaniu, Punktów Konsultacyjnych, a także Zespołu Interdyscyplinarnego i działających w jego ramach Grup Roboczych. Lokalny system wsparcia dla rodzin z problemem przemocy w Gminie Rymań dotyczy zatem głównie trzech obszarów:</w:t>
      </w:r>
    </w:p>
    <w:p w14:paraId="0F653F98"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pomocy psychologicznej, obejmującej wsparcie emocjonalne i okazanie zrozumienia, wskazanie miejsc schronienia, skierowanie do grupy wsparcia, indywidualne rozmowy z psychologiem,</w:t>
      </w:r>
    </w:p>
    <w:p w14:paraId="3A456B42"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pomocy materialnej i socjalnej (konkretne wsparcie finansowe),</w:t>
      </w:r>
    </w:p>
    <w:p w14:paraId="14308FEE"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edukacji i interwencji prawnej polegającej na pomocy w przygotowaniu pism procesowych czy wskazaniu możliwych działań prawnych.</w:t>
      </w:r>
    </w:p>
    <w:p w14:paraId="260E65D8"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Dyżurujący w Punktach Konsultacyjnych w Ośrodku Pomocy Społecznej w Rymaniu specjaliści, dzięki swemu wieloletniemu doświadczeniu i wiedzy merytorycznej udzielają pomocy osobom i rodzinom wychodząc naprzeciw problemom przemocy, często związanym z nadużywaniem alkoholu przez osobę stosującą przemoc: </w:t>
      </w:r>
    </w:p>
    <w:p w14:paraId="1165D4C8" w14:textId="77777777" w:rsidR="00264BC5" w:rsidRDefault="00264BC5" w:rsidP="00264BC5">
      <w:pPr>
        <w:autoSpaceDE w:val="0"/>
        <w:autoSpaceDN w:val="0"/>
        <w:adjustRightInd w:val="0"/>
        <w:spacing w:after="0" w:line="276" w:lineRule="auto"/>
        <w:jc w:val="both"/>
        <w:rPr>
          <w:rFonts w:ascii="Calibri" w:hAnsi="Calibri" w:cs="Calibri"/>
          <w:color w:val="000000"/>
          <w:kern w:val="0"/>
        </w:rPr>
      </w:pPr>
    </w:p>
    <w:p w14:paraId="0AA0B0CF" w14:textId="40DD25A1" w:rsidR="00264BC5" w:rsidRDefault="00264BC5" w:rsidP="00264BC5">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1.3.</w:t>
      </w:r>
      <w:r w:rsidR="00762EDC">
        <w:rPr>
          <w:rFonts w:ascii="Calibri-Bold" w:hAnsi="Calibri-Bold" w:cs="Calibri-Bold"/>
          <w:b/>
          <w:bCs/>
          <w:color w:val="000000"/>
          <w:kern w:val="0"/>
        </w:rPr>
        <w:t>2.</w:t>
      </w:r>
      <w:r>
        <w:rPr>
          <w:rFonts w:ascii="Calibri-Bold" w:hAnsi="Calibri-Bold" w:cs="Calibri-Bold"/>
          <w:b/>
          <w:bCs/>
          <w:color w:val="000000"/>
          <w:kern w:val="0"/>
        </w:rPr>
        <w:t>Wyszczególnienie Kategorie i liczba osób korzystających :</w:t>
      </w:r>
    </w:p>
    <w:p w14:paraId="51ABB8DC"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43DFAA96" w14:textId="77777777" w:rsidR="00264BC5" w:rsidRPr="00AC200C" w:rsidRDefault="00264BC5" w:rsidP="00264BC5">
      <w:pPr>
        <w:autoSpaceDE w:val="0"/>
        <w:autoSpaceDN w:val="0"/>
        <w:adjustRightInd w:val="0"/>
        <w:spacing w:after="0" w:line="240" w:lineRule="auto"/>
        <w:rPr>
          <w:rFonts w:ascii="Calibri" w:hAnsi="Calibri" w:cs="Calibri"/>
          <w:b/>
          <w:bCs/>
          <w:color w:val="000000"/>
          <w:kern w:val="0"/>
        </w:rPr>
      </w:pPr>
      <w:r w:rsidRPr="00AC200C">
        <w:rPr>
          <w:rFonts w:ascii="Calibri" w:hAnsi="Calibri" w:cs="Calibri"/>
          <w:b/>
          <w:bCs/>
          <w:color w:val="000000"/>
          <w:kern w:val="0"/>
        </w:rPr>
        <w:t xml:space="preserve">Tabela </w:t>
      </w:r>
      <w:r>
        <w:rPr>
          <w:rFonts w:ascii="Calibri" w:hAnsi="Calibri" w:cs="Calibri"/>
          <w:b/>
          <w:bCs/>
          <w:color w:val="000000"/>
          <w:kern w:val="0"/>
        </w:rPr>
        <w:t>4</w:t>
      </w:r>
      <w:r w:rsidRPr="00AC200C">
        <w:rPr>
          <w:rFonts w:ascii="Calibri" w:hAnsi="Calibri" w:cs="Calibri"/>
          <w:b/>
          <w:bCs/>
          <w:color w:val="000000"/>
          <w:kern w:val="0"/>
        </w:rPr>
        <w:t>.Punkt Konsultacyjny dla Osób Uzależnionych od Alkoholu i ich Rodzin</w:t>
      </w:r>
    </w:p>
    <w:p w14:paraId="76A00E16"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tbl>
      <w:tblPr>
        <w:tblStyle w:val="Tabela-Siatka"/>
        <w:tblW w:w="0" w:type="auto"/>
        <w:tblLook w:val="04A0" w:firstRow="1" w:lastRow="0" w:firstColumn="1" w:lastColumn="0" w:noHBand="0" w:noVBand="1"/>
      </w:tblPr>
      <w:tblGrid>
        <w:gridCol w:w="663"/>
        <w:gridCol w:w="1515"/>
        <w:gridCol w:w="2353"/>
        <w:gridCol w:w="1560"/>
      </w:tblGrid>
      <w:tr w:rsidR="00264BC5" w14:paraId="5512B7E1" w14:textId="77777777" w:rsidTr="00264BC5">
        <w:tc>
          <w:tcPr>
            <w:tcW w:w="663" w:type="dxa"/>
          </w:tcPr>
          <w:p w14:paraId="75495AC6"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Lata</w:t>
            </w:r>
          </w:p>
        </w:tc>
        <w:tc>
          <w:tcPr>
            <w:tcW w:w="1515" w:type="dxa"/>
          </w:tcPr>
          <w:p w14:paraId="1A2C56A4"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Osoby uzależnione</w:t>
            </w:r>
          </w:p>
        </w:tc>
        <w:tc>
          <w:tcPr>
            <w:tcW w:w="2353" w:type="dxa"/>
          </w:tcPr>
          <w:p w14:paraId="32049D08"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Osoby współuzależnione</w:t>
            </w:r>
          </w:p>
        </w:tc>
        <w:tc>
          <w:tcPr>
            <w:tcW w:w="1560" w:type="dxa"/>
          </w:tcPr>
          <w:p w14:paraId="7609125F"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Ogółem</w:t>
            </w:r>
          </w:p>
        </w:tc>
      </w:tr>
      <w:tr w:rsidR="00264BC5" w14:paraId="78976850" w14:textId="77777777" w:rsidTr="00264BC5">
        <w:tc>
          <w:tcPr>
            <w:tcW w:w="663" w:type="dxa"/>
          </w:tcPr>
          <w:p w14:paraId="4A2505D5"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2020</w:t>
            </w:r>
          </w:p>
        </w:tc>
        <w:tc>
          <w:tcPr>
            <w:tcW w:w="1515" w:type="dxa"/>
          </w:tcPr>
          <w:p w14:paraId="095DA715" w14:textId="153541DF"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7</w:t>
            </w:r>
          </w:p>
        </w:tc>
        <w:tc>
          <w:tcPr>
            <w:tcW w:w="2353" w:type="dxa"/>
          </w:tcPr>
          <w:p w14:paraId="68DF76EA" w14:textId="5D9C26F5"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1</w:t>
            </w:r>
          </w:p>
        </w:tc>
        <w:tc>
          <w:tcPr>
            <w:tcW w:w="1560" w:type="dxa"/>
          </w:tcPr>
          <w:p w14:paraId="5FE1E83D" w14:textId="67392469"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8</w:t>
            </w:r>
          </w:p>
        </w:tc>
      </w:tr>
      <w:tr w:rsidR="00264BC5" w14:paraId="33C3763B" w14:textId="77777777" w:rsidTr="00264BC5">
        <w:trPr>
          <w:trHeight w:val="428"/>
        </w:trPr>
        <w:tc>
          <w:tcPr>
            <w:tcW w:w="663" w:type="dxa"/>
          </w:tcPr>
          <w:p w14:paraId="6389C470"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2021</w:t>
            </w:r>
          </w:p>
        </w:tc>
        <w:tc>
          <w:tcPr>
            <w:tcW w:w="1515" w:type="dxa"/>
          </w:tcPr>
          <w:p w14:paraId="3741F4CC" w14:textId="49CB3FF6"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12</w:t>
            </w:r>
          </w:p>
        </w:tc>
        <w:tc>
          <w:tcPr>
            <w:tcW w:w="2353" w:type="dxa"/>
          </w:tcPr>
          <w:p w14:paraId="78591677" w14:textId="4A8F6DAE"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2</w:t>
            </w:r>
          </w:p>
        </w:tc>
        <w:tc>
          <w:tcPr>
            <w:tcW w:w="1560" w:type="dxa"/>
          </w:tcPr>
          <w:p w14:paraId="0CBFC3B4" w14:textId="4C68A018"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14</w:t>
            </w:r>
          </w:p>
        </w:tc>
      </w:tr>
      <w:tr w:rsidR="00264BC5" w14:paraId="52AAEA72" w14:textId="77777777" w:rsidTr="00264BC5">
        <w:tc>
          <w:tcPr>
            <w:tcW w:w="663" w:type="dxa"/>
          </w:tcPr>
          <w:p w14:paraId="6C9B84DB" w14:textId="77777777"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2022</w:t>
            </w:r>
          </w:p>
        </w:tc>
        <w:tc>
          <w:tcPr>
            <w:tcW w:w="1515" w:type="dxa"/>
          </w:tcPr>
          <w:p w14:paraId="2544B414" w14:textId="1561A24D"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8</w:t>
            </w:r>
          </w:p>
        </w:tc>
        <w:tc>
          <w:tcPr>
            <w:tcW w:w="2353" w:type="dxa"/>
          </w:tcPr>
          <w:p w14:paraId="57BD3A1B" w14:textId="52048378"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4</w:t>
            </w:r>
          </w:p>
        </w:tc>
        <w:tc>
          <w:tcPr>
            <w:tcW w:w="1560" w:type="dxa"/>
          </w:tcPr>
          <w:p w14:paraId="116B0BA8" w14:textId="7EF6B67A" w:rsidR="00264BC5" w:rsidRDefault="00264BC5" w:rsidP="009C2585">
            <w:pPr>
              <w:autoSpaceDE w:val="0"/>
              <w:autoSpaceDN w:val="0"/>
              <w:adjustRightInd w:val="0"/>
              <w:rPr>
                <w:rFonts w:ascii="Calibri-Bold" w:hAnsi="Calibri-Bold" w:cs="Calibri-Bold"/>
                <w:b/>
                <w:bCs/>
                <w:color w:val="000000"/>
                <w:kern w:val="0"/>
              </w:rPr>
            </w:pPr>
            <w:r>
              <w:rPr>
                <w:rFonts w:ascii="Calibri-Bold" w:hAnsi="Calibri-Bold" w:cs="Calibri-Bold"/>
                <w:b/>
                <w:bCs/>
                <w:color w:val="000000"/>
                <w:kern w:val="0"/>
              </w:rPr>
              <w:t>12</w:t>
            </w:r>
          </w:p>
        </w:tc>
      </w:tr>
    </w:tbl>
    <w:p w14:paraId="01F0FD05"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152767FC" w14:textId="77777777" w:rsidR="00264BC5" w:rsidRDefault="00264BC5" w:rsidP="00264BC5">
      <w:pPr>
        <w:autoSpaceDE w:val="0"/>
        <w:autoSpaceDN w:val="0"/>
        <w:adjustRightInd w:val="0"/>
        <w:spacing w:after="0" w:line="240" w:lineRule="auto"/>
        <w:rPr>
          <w:rFonts w:ascii="Calibri-Bold" w:hAnsi="Calibri-Bold" w:cs="Calibri-Bold"/>
          <w:b/>
          <w:bCs/>
          <w:color w:val="000000"/>
          <w:kern w:val="0"/>
        </w:rPr>
      </w:pPr>
    </w:p>
    <w:p w14:paraId="23CCE6BF" w14:textId="77777777" w:rsidR="00264BC5" w:rsidRDefault="00264BC5" w:rsidP="00264BC5">
      <w:pPr>
        <w:autoSpaceDE w:val="0"/>
        <w:autoSpaceDN w:val="0"/>
        <w:adjustRightInd w:val="0"/>
        <w:spacing w:after="0" w:line="276" w:lineRule="auto"/>
        <w:jc w:val="both"/>
        <w:rPr>
          <w:rFonts w:ascii="Calibri-Bold" w:hAnsi="Calibri-Bold" w:cs="Calibri-Bold"/>
          <w:b/>
          <w:bCs/>
          <w:color w:val="000000"/>
          <w:kern w:val="0"/>
        </w:rPr>
      </w:pPr>
      <w:r>
        <w:rPr>
          <w:rFonts w:ascii="Calibri" w:hAnsi="Calibri" w:cs="Calibri"/>
          <w:color w:val="000000"/>
          <w:kern w:val="0"/>
        </w:rPr>
        <w:t>Celem podejmowanych działań jest przede wszystkim uświadamianie negatywnych konsekwencji dotychczasowego postępowania. Pomimo podejmowanych interwencji niewiele osób stosujących przemoc zgłasza się do programu korekcyjno- edukacyjnego, realizowanego w PCPR w Kołobrzegu. Osoby i rodziny mogą na terenie  Gminnego Ośrodka Pomocy Społecznej w Rymaniu skorzystać z szerokiej oferty specjalistycznej – pomocy psychologicznej i prawnej:</w:t>
      </w:r>
    </w:p>
    <w:p w14:paraId="06BD00B6" w14:textId="77777777" w:rsidR="00264BC5" w:rsidRDefault="00264BC5" w:rsidP="00264BC5">
      <w:pPr>
        <w:autoSpaceDE w:val="0"/>
        <w:autoSpaceDN w:val="0"/>
        <w:adjustRightInd w:val="0"/>
        <w:spacing w:after="0" w:line="276" w:lineRule="auto"/>
        <w:jc w:val="both"/>
      </w:pPr>
    </w:p>
    <w:p w14:paraId="1BD0F8FF" w14:textId="77777777" w:rsidR="00264BC5" w:rsidRDefault="00264BC5" w:rsidP="00264BC5">
      <w:pPr>
        <w:autoSpaceDE w:val="0"/>
        <w:autoSpaceDN w:val="0"/>
        <w:adjustRightInd w:val="0"/>
        <w:spacing w:after="0" w:line="276" w:lineRule="auto"/>
      </w:pPr>
    </w:p>
    <w:p w14:paraId="33626E18" w14:textId="77777777" w:rsidR="00264BC5" w:rsidRDefault="00264BC5" w:rsidP="00264BC5">
      <w:pPr>
        <w:autoSpaceDE w:val="0"/>
        <w:autoSpaceDN w:val="0"/>
        <w:adjustRightInd w:val="0"/>
        <w:spacing w:after="0" w:line="276" w:lineRule="auto"/>
        <w:rPr>
          <w:rFonts w:ascii="Calibri" w:hAnsi="Calibri" w:cs="Calibri"/>
          <w:color w:val="000000"/>
          <w:kern w:val="0"/>
        </w:rPr>
      </w:pPr>
      <w:r>
        <w:rPr>
          <w:rFonts w:ascii="Calibri" w:hAnsi="Calibri" w:cs="Calibri"/>
          <w:color w:val="000000"/>
          <w:kern w:val="0"/>
          <w:sz w:val="13"/>
          <w:szCs w:val="13"/>
        </w:rPr>
        <w:t xml:space="preserve">2 </w:t>
      </w:r>
      <w:r>
        <w:rPr>
          <w:rFonts w:ascii="Calibri" w:hAnsi="Calibri" w:cs="Calibri"/>
          <w:color w:val="000000"/>
          <w:kern w:val="0"/>
        </w:rPr>
        <w:t>Raport Kantar Polska dla Ministerstwa Rodziny, Pracy i Polityki Społecznej z października 2019 roku.</w:t>
      </w:r>
    </w:p>
    <w:p w14:paraId="622659F2" w14:textId="77777777" w:rsidR="00264BC5" w:rsidRDefault="00264BC5" w:rsidP="00264BC5">
      <w:pPr>
        <w:autoSpaceDE w:val="0"/>
        <w:autoSpaceDN w:val="0"/>
        <w:adjustRightInd w:val="0"/>
        <w:spacing w:after="0" w:line="276" w:lineRule="auto"/>
      </w:pPr>
    </w:p>
    <w:p w14:paraId="745580D6" w14:textId="77777777" w:rsidR="00264BC5" w:rsidRDefault="00264BC5" w:rsidP="00264BC5">
      <w:pPr>
        <w:autoSpaceDE w:val="0"/>
        <w:autoSpaceDN w:val="0"/>
        <w:adjustRightInd w:val="0"/>
        <w:spacing w:after="0" w:line="276" w:lineRule="auto"/>
      </w:pPr>
    </w:p>
    <w:p w14:paraId="0F3C8F7A" w14:textId="77777777" w:rsidR="00264BC5" w:rsidRDefault="00264BC5" w:rsidP="00264BC5">
      <w:pPr>
        <w:autoSpaceDE w:val="0"/>
        <w:autoSpaceDN w:val="0"/>
        <w:adjustRightInd w:val="0"/>
        <w:spacing w:after="0" w:line="240" w:lineRule="auto"/>
        <w:rPr>
          <w:rFonts w:ascii="Calibri" w:hAnsi="Calibri" w:cs="Calibri"/>
          <w:b/>
          <w:bCs/>
          <w:color w:val="000000"/>
          <w:kern w:val="0"/>
        </w:rPr>
      </w:pPr>
      <w:r>
        <w:rPr>
          <w:rFonts w:ascii="Calibri" w:hAnsi="Calibri" w:cs="Calibri"/>
          <w:b/>
          <w:bCs/>
          <w:color w:val="000000"/>
          <w:kern w:val="0"/>
        </w:rPr>
        <w:t xml:space="preserve">Tabela 5. </w:t>
      </w:r>
      <w:r>
        <w:rPr>
          <w:rFonts w:ascii="Calibri-Bold" w:hAnsi="Calibri-Bold" w:cs="Calibri-Bold"/>
          <w:b/>
          <w:bCs/>
          <w:color w:val="000000"/>
          <w:kern w:val="0"/>
        </w:rPr>
        <w:t>Kategorie odbiorców i liczba porad indywidualnych udzielonych w ramach pomocy psychologicznej dostępnej w Gminnym  Ośrodku Pomocy Społecznej w Rymaniu w latach 20</w:t>
      </w:r>
      <w:r>
        <w:rPr>
          <w:rFonts w:ascii="Calibri" w:hAnsi="Calibri" w:cs="Calibri"/>
          <w:b/>
          <w:bCs/>
          <w:color w:val="000000"/>
          <w:kern w:val="0"/>
        </w:rPr>
        <w:t>20-2022</w:t>
      </w:r>
    </w:p>
    <w:p w14:paraId="2158E701" w14:textId="77777777" w:rsidR="00264BC5" w:rsidRDefault="00264BC5" w:rsidP="00264BC5">
      <w:pPr>
        <w:autoSpaceDE w:val="0"/>
        <w:autoSpaceDN w:val="0"/>
        <w:adjustRightInd w:val="0"/>
        <w:spacing w:after="0" w:line="240" w:lineRule="auto"/>
        <w:rPr>
          <w:rFonts w:ascii="Calibri" w:hAnsi="Calibri" w:cs="Calibri"/>
          <w:b/>
          <w:bCs/>
          <w:color w:val="000000"/>
          <w:kern w:val="0"/>
        </w:rPr>
      </w:pPr>
    </w:p>
    <w:tbl>
      <w:tblPr>
        <w:tblStyle w:val="Tabela-Siatka"/>
        <w:tblW w:w="0" w:type="auto"/>
        <w:tblLook w:val="04A0" w:firstRow="1" w:lastRow="0" w:firstColumn="1" w:lastColumn="0" w:noHBand="0" w:noVBand="1"/>
      </w:tblPr>
      <w:tblGrid>
        <w:gridCol w:w="846"/>
        <w:gridCol w:w="2551"/>
      </w:tblGrid>
      <w:tr w:rsidR="00264BC5" w14:paraId="029CB080" w14:textId="77777777" w:rsidTr="009C2585">
        <w:tc>
          <w:tcPr>
            <w:tcW w:w="846" w:type="dxa"/>
          </w:tcPr>
          <w:p w14:paraId="6AA2E73B" w14:textId="77777777" w:rsidR="00264BC5" w:rsidRDefault="00264BC5" w:rsidP="009C2585">
            <w:pPr>
              <w:autoSpaceDE w:val="0"/>
              <w:autoSpaceDN w:val="0"/>
              <w:adjustRightInd w:val="0"/>
              <w:spacing w:line="276" w:lineRule="auto"/>
            </w:pPr>
            <w:r>
              <w:t>Lata</w:t>
            </w:r>
          </w:p>
        </w:tc>
        <w:tc>
          <w:tcPr>
            <w:tcW w:w="2551" w:type="dxa"/>
          </w:tcPr>
          <w:p w14:paraId="068DA26C" w14:textId="5744BBF8" w:rsidR="00264BC5" w:rsidRDefault="00264BC5" w:rsidP="009C2585">
            <w:pPr>
              <w:autoSpaceDE w:val="0"/>
              <w:autoSpaceDN w:val="0"/>
              <w:adjustRightInd w:val="0"/>
              <w:spacing w:line="276" w:lineRule="auto"/>
            </w:pPr>
            <w:r>
              <w:t>Liczba porad psychologa               dla ofiar przemocy w rodzinie</w:t>
            </w:r>
          </w:p>
        </w:tc>
      </w:tr>
      <w:tr w:rsidR="00264BC5" w14:paraId="4F16211B" w14:textId="77777777" w:rsidTr="009C2585">
        <w:tc>
          <w:tcPr>
            <w:tcW w:w="846" w:type="dxa"/>
          </w:tcPr>
          <w:p w14:paraId="502BD8DE" w14:textId="77777777" w:rsidR="00264BC5" w:rsidRDefault="00264BC5" w:rsidP="009C2585">
            <w:pPr>
              <w:autoSpaceDE w:val="0"/>
              <w:autoSpaceDN w:val="0"/>
              <w:adjustRightInd w:val="0"/>
              <w:spacing w:line="276" w:lineRule="auto"/>
            </w:pPr>
            <w:r>
              <w:t>2020</w:t>
            </w:r>
          </w:p>
        </w:tc>
        <w:tc>
          <w:tcPr>
            <w:tcW w:w="2551" w:type="dxa"/>
          </w:tcPr>
          <w:p w14:paraId="3D2BA999" w14:textId="02EC0286" w:rsidR="00264BC5" w:rsidRDefault="00264BC5" w:rsidP="009C2585">
            <w:pPr>
              <w:autoSpaceDE w:val="0"/>
              <w:autoSpaceDN w:val="0"/>
              <w:adjustRightInd w:val="0"/>
              <w:spacing w:line="276" w:lineRule="auto"/>
            </w:pPr>
            <w:r>
              <w:t>3</w:t>
            </w:r>
          </w:p>
        </w:tc>
      </w:tr>
      <w:tr w:rsidR="00264BC5" w14:paraId="6F512B17" w14:textId="77777777" w:rsidTr="009C2585">
        <w:tc>
          <w:tcPr>
            <w:tcW w:w="846" w:type="dxa"/>
          </w:tcPr>
          <w:p w14:paraId="1F00F070" w14:textId="77777777" w:rsidR="00264BC5" w:rsidRDefault="00264BC5" w:rsidP="009C2585">
            <w:pPr>
              <w:autoSpaceDE w:val="0"/>
              <w:autoSpaceDN w:val="0"/>
              <w:adjustRightInd w:val="0"/>
              <w:spacing w:line="276" w:lineRule="auto"/>
            </w:pPr>
            <w:r>
              <w:t>2021</w:t>
            </w:r>
          </w:p>
        </w:tc>
        <w:tc>
          <w:tcPr>
            <w:tcW w:w="2551" w:type="dxa"/>
          </w:tcPr>
          <w:p w14:paraId="0214B42F" w14:textId="33297199" w:rsidR="00264BC5" w:rsidRDefault="00264BC5" w:rsidP="009C2585">
            <w:pPr>
              <w:autoSpaceDE w:val="0"/>
              <w:autoSpaceDN w:val="0"/>
              <w:adjustRightInd w:val="0"/>
              <w:spacing w:line="276" w:lineRule="auto"/>
            </w:pPr>
            <w:r>
              <w:t>5</w:t>
            </w:r>
          </w:p>
        </w:tc>
      </w:tr>
      <w:tr w:rsidR="00264BC5" w14:paraId="77691FA2" w14:textId="77777777" w:rsidTr="009C2585">
        <w:tc>
          <w:tcPr>
            <w:tcW w:w="846" w:type="dxa"/>
          </w:tcPr>
          <w:p w14:paraId="17EEFE28" w14:textId="77777777" w:rsidR="00264BC5" w:rsidRDefault="00264BC5" w:rsidP="009C2585">
            <w:pPr>
              <w:autoSpaceDE w:val="0"/>
              <w:autoSpaceDN w:val="0"/>
              <w:adjustRightInd w:val="0"/>
              <w:spacing w:line="276" w:lineRule="auto"/>
            </w:pPr>
            <w:r>
              <w:t>2022</w:t>
            </w:r>
          </w:p>
        </w:tc>
        <w:tc>
          <w:tcPr>
            <w:tcW w:w="2551" w:type="dxa"/>
          </w:tcPr>
          <w:p w14:paraId="46990532" w14:textId="5791F372" w:rsidR="00264BC5" w:rsidRDefault="00264BC5" w:rsidP="009C2585">
            <w:pPr>
              <w:autoSpaceDE w:val="0"/>
              <w:autoSpaceDN w:val="0"/>
              <w:adjustRightInd w:val="0"/>
              <w:spacing w:line="276" w:lineRule="auto"/>
            </w:pPr>
            <w:r>
              <w:t>12</w:t>
            </w:r>
          </w:p>
        </w:tc>
      </w:tr>
    </w:tbl>
    <w:p w14:paraId="453A9C86" w14:textId="63A4A87A" w:rsidR="00D35CAE" w:rsidRPr="00264BC5" w:rsidRDefault="00D35CAE" w:rsidP="00264BC5">
      <w:pPr>
        <w:autoSpaceDE w:val="0"/>
        <w:autoSpaceDN w:val="0"/>
        <w:adjustRightInd w:val="0"/>
        <w:spacing w:after="0" w:line="240" w:lineRule="auto"/>
        <w:rPr>
          <w:rFonts w:ascii="Calibri-Bold" w:hAnsi="Calibri-Bold" w:cs="Calibri-Bold"/>
          <w:b/>
          <w:bCs/>
          <w:color w:val="000000"/>
          <w:kern w:val="0"/>
        </w:rPr>
      </w:pPr>
    </w:p>
    <w:p w14:paraId="060E3B9C" w14:textId="77777777" w:rsidR="00D35CAE" w:rsidRPr="00D35CAE" w:rsidRDefault="00D35CAE" w:rsidP="00D35CAE">
      <w:pPr>
        <w:pStyle w:val="Akapitzlist"/>
        <w:autoSpaceDE w:val="0"/>
        <w:autoSpaceDN w:val="0"/>
        <w:adjustRightInd w:val="0"/>
        <w:spacing w:after="0" w:line="240" w:lineRule="auto"/>
        <w:rPr>
          <w:rFonts w:ascii="Calibri-Bold" w:hAnsi="Calibri-Bold" w:cs="Calibri-Bold"/>
          <w:b/>
          <w:bCs/>
          <w:color w:val="000000"/>
          <w:kern w:val="0"/>
        </w:rPr>
      </w:pPr>
    </w:p>
    <w:p w14:paraId="692AD0AD" w14:textId="2F01193E" w:rsidR="00762EDC" w:rsidRPr="00762EDC" w:rsidRDefault="00762EDC" w:rsidP="00762EDC">
      <w:pPr>
        <w:autoSpaceDE w:val="0"/>
        <w:autoSpaceDN w:val="0"/>
        <w:adjustRightInd w:val="0"/>
        <w:spacing w:after="0" w:line="276" w:lineRule="auto"/>
        <w:rPr>
          <w:rFonts w:ascii="Calibri" w:hAnsi="Calibri" w:cs="Calibri"/>
          <w:b/>
          <w:bCs/>
          <w:color w:val="000000"/>
          <w:kern w:val="0"/>
        </w:rPr>
      </w:pPr>
      <w:r w:rsidRPr="00762EDC">
        <w:rPr>
          <w:b/>
          <w:bCs/>
        </w:rPr>
        <w:t>1.4.</w:t>
      </w:r>
      <w:r w:rsidRPr="00762EDC">
        <w:rPr>
          <w:rFonts w:ascii="Calibri" w:hAnsi="Calibri" w:cs="Calibri"/>
          <w:b/>
          <w:bCs/>
          <w:color w:val="000000"/>
          <w:kern w:val="0"/>
        </w:rPr>
        <w:t xml:space="preserve"> Badanie ankietowe na potrzeby niniejszego opracowania</w:t>
      </w:r>
      <w:r>
        <w:rPr>
          <w:rFonts w:ascii="Calibri" w:hAnsi="Calibri" w:cs="Calibri"/>
          <w:b/>
          <w:bCs/>
          <w:color w:val="000000"/>
          <w:kern w:val="0"/>
        </w:rPr>
        <w:t>, przeprowadzone w październiku 2023r., w gminie Rymań.</w:t>
      </w:r>
    </w:p>
    <w:p w14:paraId="4A2F0AD4" w14:textId="2A9474A9" w:rsidR="00AC200C" w:rsidRDefault="00AC200C" w:rsidP="00DC1FD0">
      <w:pPr>
        <w:autoSpaceDE w:val="0"/>
        <w:autoSpaceDN w:val="0"/>
        <w:adjustRightInd w:val="0"/>
        <w:spacing w:after="0" w:line="276" w:lineRule="auto"/>
      </w:pPr>
    </w:p>
    <w:p w14:paraId="05A54800" w14:textId="2B9F345B" w:rsidR="00BF3809" w:rsidRPr="004C0E23" w:rsidRDefault="00BF3809" w:rsidP="00BF3809">
      <w:pPr>
        <w:suppressAutoHyphens/>
        <w:spacing w:after="0" w:line="360" w:lineRule="auto"/>
        <w:ind w:firstLine="709"/>
        <w:jc w:val="both"/>
        <w:rPr>
          <w:rFonts w:ascii="Times New Roman" w:eastAsia="Times New Roman" w:hAnsi="Times New Roman" w:cs="Times New Roman"/>
          <w:kern w:val="0"/>
          <w:sz w:val="24"/>
          <w:szCs w:val="24"/>
          <w:lang w:eastAsia="ar-SA"/>
          <w14:ligatures w14:val="none"/>
        </w:rPr>
      </w:pPr>
      <w:r w:rsidRPr="004C0E23">
        <w:rPr>
          <w:rFonts w:ascii="Times New Roman" w:eastAsia="Times New Roman" w:hAnsi="Times New Roman" w:cs="Times New Roman"/>
          <w:kern w:val="0"/>
          <w:sz w:val="24"/>
          <w:szCs w:val="24"/>
          <w:lang w:eastAsia="ar-SA"/>
          <w14:ligatures w14:val="none"/>
        </w:rPr>
        <w:t>W przeprowadzonym na potrzeby niniejszego opracowania badaniu ankietowym zadano mieszkańcom gminy Rymań pytania pozwalające uzyskać opinie na tema</w:t>
      </w:r>
      <w:r w:rsidR="00264BC5" w:rsidRPr="004C0E23">
        <w:rPr>
          <w:rFonts w:ascii="Times New Roman" w:eastAsia="Times New Roman" w:hAnsi="Times New Roman" w:cs="Times New Roman"/>
          <w:kern w:val="0"/>
          <w:sz w:val="24"/>
          <w:szCs w:val="24"/>
          <w:lang w:eastAsia="ar-SA"/>
          <w14:ligatures w14:val="none"/>
        </w:rPr>
        <w:t>t problemu przemocy domowej.</w:t>
      </w:r>
    </w:p>
    <w:p w14:paraId="77AB6873" w14:textId="77777777" w:rsidR="00264BC5" w:rsidRDefault="00264BC5" w:rsidP="00BF3809">
      <w:pPr>
        <w:suppressAutoHyphens/>
        <w:spacing w:after="0" w:line="360" w:lineRule="auto"/>
        <w:ind w:firstLine="709"/>
        <w:jc w:val="both"/>
        <w:rPr>
          <w:rFonts w:ascii="Times New Roman" w:eastAsia="Times New Roman" w:hAnsi="Times New Roman" w:cs="Times New Roman"/>
          <w:b/>
          <w:bCs/>
          <w:kern w:val="0"/>
          <w:sz w:val="24"/>
          <w:szCs w:val="24"/>
          <w:lang w:eastAsia="ar-SA"/>
          <w14:ligatures w14:val="none"/>
        </w:rPr>
      </w:pPr>
    </w:p>
    <w:p w14:paraId="3A3525BF" w14:textId="5FB31CE4" w:rsidR="00914757" w:rsidRDefault="003C2854" w:rsidP="003C2854">
      <w:pPr>
        <w:pStyle w:val="Akapitzlist"/>
        <w:numPr>
          <w:ilvl w:val="0"/>
          <w:numId w:val="7"/>
        </w:numPr>
        <w:suppressAutoHyphens/>
        <w:spacing w:after="0" w:line="360" w:lineRule="auto"/>
        <w:jc w:val="both"/>
        <w:rPr>
          <w:rFonts w:ascii="Times New Roman" w:eastAsia="Times New Roman" w:hAnsi="Times New Roman" w:cs="Times New Roman"/>
          <w:kern w:val="0"/>
          <w:sz w:val="24"/>
          <w:szCs w:val="24"/>
          <w:lang w:eastAsia="ar-SA"/>
          <w14:ligatures w14:val="none"/>
        </w:rPr>
      </w:pPr>
      <w:r w:rsidRPr="003C2854">
        <w:rPr>
          <w:rFonts w:ascii="Times New Roman" w:eastAsia="Times New Roman" w:hAnsi="Times New Roman" w:cs="Times New Roman"/>
          <w:kern w:val="0"/>
          <w:sz w:val="24"/>
          <w:szCs w:val="24"/>
          <w:lang w:eastAsia="ar-SA"/>
          <w14:ligatures w14:val="none"/>
        </w:rPr>
        <w:t>Płeć respondentów (udział procentowy: 61,5 % kobiety, 38,55 mężczyźni)</w:t>
      </w:r>
    </w:p>
    <w:p w14:paraId="2F05E8AD" w14:textId="274A98E0" w:rsidR="003C2854" w:rsidRDefault="003C2854" w:rsidP="003C2854">
      <w:pPr>
        <w:pStyle w:val="Akapitzlist"/>
        <w:suppressAutoHyphens/>
        <w:spacing w:after="0" w:line="360" w:lineRule="auto"/>
        <w:ind w:left="1069"/>
        <w:jc w:val="both"/>
        <w:rPr>
          <w:rFonts w:ascii="Times New Roman" w:eastAsia="Times New Roman" w:hAnsi="Times New Roman" w:cs="Times New Roman"/>
          <w:kern w:val="0"/>
          <w:sz w:val="24"/>
          <w:szCs w:val="24"/>
          <w:lang w:eastAsia="ar-SA"/>
          <w14:ligatures w14:val="none"/>
        </w:rPr>
      </w:pPr>
      <w:r>
        <w:rPr>
          <w:noProof/>
        </w:rPr>
        <w:drawing>
          <wp:inline distT="0" distB="0" distL="0" distR="0" wp14:anchorId="73D79D38" wp14:editId="2D4DB7E1">
            <wp:extent cx="4572000" cy="2743200"/>
            <wp:effectExtent l="0" t="0" r="0" b="0"/>
            <wp:docPr id="1586537140" name="Wykres 1">
              <a:extLst xmlns:a="http://schemas.openxmlformats.org/drawingml/2006/main">
                <a:ext uri="{FF2B5EF4-FFF2-40B4-BE49-F238E27FC236}">
                  <a16:creationId xmlns:a16="http://schemas.microsoft.com/office/drawing/2014/main" id="{5919A5E9-6FEC-EE59-1E2D-F65241F34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F813892" w14:textId="77777777" w:rsidR="003C2854" w:rsidRDefault="003C2854" w:rsidP="003C2854">
      <w:pPr>
        <w:pStyle w:val="Akapitzlist"/>
        <w:suppressAutoHyphens/>
        <w:spacing w:after="0" w:line="360" w:lineRule="auto"/>
        <w:ind w:left="1069"/>
        <w:jc w:val="both"/>
        <w:rPr>
          <w:rFonts w:ascii="Times New Roman" w:eastAsia="Times New Roman" w:hAnsi="Times New Roman" w:cs="Times New Roman"/>
          <w:kern w:val="0"/>
          <w:sz w:val="24"/>
          <w:szCs w:val="24"/>
          <w:lang w:eastAsia="ar-SA"/>
          <w14:ligatures w14:val="none"/>
        </w:rPr>
      </w:pPr>
    </w:p>
    <w:p w14:paraId="6CD86995" w14:textId="30693331" w:rsidR="003C2854" w:rsidRPr="003C2854" w:rsidRDefault="003C2854" w:rsidP="003C2854">
      <w:pPr>
        <w:pStyle w:val="Akapitzlist"/>
        <w:numPr>
          <w:ilvl w:val="0"/>
          <w:numId w:val="7"/>
        </w:numPr>
        <w:suppressAutoHyphens/>
        <w:spacing w:after="0" w:line="36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kern w:val="0"/>
          <w:sz w:val="24"/>
          <w:szCs w:val="24"/>
          <w:lang w:eastAsia="ar-SA"/>
          <w14:ligatures w14:val="none"/>
        </w:rPr>
        <w:t xml:space="preserve">Wiek respondentów </w:t>
      </w:r>
    </w:p>
    <w:tbl>
      <w:tblPr>
        <w:tblW w:w="2280" w:type="dxa"/>
        <w:tblCellMar>
          <w:left w:w="70" w:type="dxa"/>
          <w:right w:w="70" w:type="dxa"/>
        </w:tblCellMar>
        <w:tblLook w:val="04A0" w:firstRow="1" w:lastRow="0" w:firstColumn="1" w:lastColumn="0" w:noHBand="0" w:noVBand="1"/>
      </w:tblPr>
      <w:tblGrid>
        <w:gridCol w:w="1320"/>
        <w:gridCol w:w="960"/>
      </w:tblGrid>
      <w:tr w:rsidR="008151A9" w:rsidRPr="008151A9" w14:paraId="4380F9FC" w14:textId="77777777" w:rsidTr="008151A9">
        <w:trPr>
          <w:trHeight w:val="300"/>
        </w:trPr>
        <w:tc>
          <w:tcPr>
            <w:tcW w:w="1320" w:type="dxa"/>
            <w:tcBorders>
              <w:top w:val="nil"/>
              <w:left w:val="nil"/>
              <w:bottom w:val="nil"/>
              <w:right w:val="nil"/>
            </w:tcBorders>
            <w:shd w:val="clear" w:color="auto" w:fill="auto"/>
            <w:noWrap/>
            <w:vAlign w:val="bottom"/>
            <w:hideMark/>
          </w:tcPr>
          <w:p w14:paraId="2CA54A1C" w14:textId="77777777" w:rsidR="008151A9" w:rsidRPr="008151A9" w:rsidRDefault="008151A9" w:rsidP="008151A9">
            <w:pPr>
              <w:spacing w:after="0" w:line="240" w:lineRule="auto"/>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18-24 lata</w:t>
            </w:r>
          </w:p>
        </w:tc>
        <w:tc>
          <w:tcPr>
            <w:tcW w:w="960" w:type="dxa"/>
            <w:tcBorders>
              <w:top w:val="nil"/>
              <w:left w:val="nil"/>
              <w:bottom w:val="nil"/>
              <w:right w:val="nil"/>
            </w:tcBorders>
            <w:shd w:val="clear" w:color="auto" w:fill="auto"/>
            <w:noWrap/>
            <w:vAlign w:val="bottom"/>
            <w:hideMark/>
          </w:tcPr>
          <w:p w14:paraId="5C18EE76" w14:textId="77777777" w:rsidR="008151A9" w:rsidRPr="008151A9" w:rsidRDefault="008151A9" w:rsidP="008151A9">
            <w:pPr>
              <w:spacing w:after="0" w:line="240" w:lineRule="auto"/>
              <w:jc w:val="right"/>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28,50%</w:t>
            </w:r>
          </w:p>
        </w:tc>
      </w:tr>
      <w:tr w:rsidR="008151A9" w:rsidRPr="008151A9" w14:paraId="0A16E05D" w14:textId="77777777" w:rsidTr="008151A9">
        <w:trPr>
          <w:trHeight w:val="300"/>
        </w:trPr>
        <w:tc>
          <w:tcPr>
            <w:tcW w:w="1320" w:type="dxa"/>
            <w:tcBorders>
              <w:top w:val="nil"/>
              <w:left w:val="nil"/>
              <w:bottom w:val="nil"/>
              <w:right w:val="nil"/>
            </w:tcBorders>
            <w:shd w:val="clear" w:color="auto" w:fill="auto"/>
            <w:noWrap/>
            <w:vAlign w:val="bottom"/>
            <w:hideMark/>
          </w:tcPr>
          <w:p w14:paraId="46031F93" w14:textId="77777777" w:rsidR="008151A9" w:rsidRPr="008151A9" w:rsidRDefault="008151A9" w:rsidP="008151A9">
            <w:pPr>
              <w:spacing w:after="0" w:line="240" w:lineRule="auto"/>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25-50 lat</w:t>
            </w:r>
          </w:p>
        </w:tc>
        <w:tc>
          <w:tcPr>
            <w:tcW w:w="960" w:type="dxa"/>
            <w:tcBorders>
              <w:top w:val="nil"/>
              <w:left w:val="nil"/>
              <w:bottom w:val="nil"/>
              <w:right w:val="nil"/>
            </w:tcBorders>
            <w:shd w:val="clear" w:color="auto" w:fill="auto"/>
            <w:noWrap/>
            <w:vAlign w:val="bottom"/>
            <w:hideMark/>
          </w:tcPr>
          <w:p w14:paraId="00DF1AE1" w14:textId="77777777" w:rsidR="008151A9" w:rsidRPr="008151A9" w:rsidRDefault="008151A9" w:rsidP="008151A9">
            <w:pPr>
              <w:spacing w:after="0" w:line="240" w:lineRule="auto"/>
              <w:jc w:val="right"/>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57,10%</w:t>
            </w:r>
          </w:p>
        </w:tc>
      </w:tr>
      <w:tr w:rsidR="008151A9" w:rsidRPr="008151A9" w14:paraId="5A05EA56" w14:textId="77777777" w:rsidTr="008151A9">
        <w:trPr>
          <w:trHeight w:val="300"/>
        </w:trPr>
        <w:tc>
          <w:tcPr>
            <w:tcW w:w="1320" w:type="dxa"/>
            <w:tcBorders>
              <w:top w:val="nil"/>
              <w:left w:val="nil"/>
              <w:bottom w:val="nil"/>
              <w:right w:val="nil"/>
            </w:tcBorders>
            <w:shd w:val="clear" w:color="auto" w:fill="auto"/>
            <w:noWrap/>
            <w:vAlign w:val="bottom"/>
            <w:hideMark/>
          </w:tcPr>
          <w:p w14:paraId="2AAA1339" w14:textId="77777777" w:rsidR="008151A9" w:rsidRPr="008151A9" w:rsidRDefault="008151A9" w:rsidP="008151A9">
            <w:pPr>
              <w:spacing w:after="0" w:line="240" w:lineRule="auto"/>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51-65 lat</w:t>
            </w:r>
          </w:p>
        </w:tc>
        <w:tc>
          <w:tcPr>
            <w:tcW w:w="960" w:type="dxa"/>
            <w:tcBorders>
              <w:top w:val="nil"/>
              <w:left w:val="nil"/>
              <w:bottom w:val="nil"/>
              <w:right w:val="nil"/>
            </w:tcBorders>
            <w:shd w:val="clear" w:color="auto" w:fill="auto"/>
            <w:noWrap/>
            <w:vAlign w:val="bottom"/>
            <w:hideMark/>
          </w:tcPr>
          <w:p w14:paraId="59B042F7" w14:textId="77777777" w:rsidR="008151A9" w:rsidRPr="008151A9" w:rsidRDefault="008151A9" w:rsidP="008151A9">
            <w:pPr>
              <w:spacing w:after="0" w:line="240" w:lineRule="auto"/>
              <w:jc w:val="right"/>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14,40%</w:t>
            </w:r>
          </w:p>
        </w:tc>
      </w:tr>
      <w:tr w:rsidR="008151A9" w:rsidRPr="008151A9" w14:paraId="7113C74C" w14:textId="77777777" w:rsidTr="008151A9">
        <w:trPr>
          <w:trHeight w:val="300"/>
        </w:trPr>
        <w:tc>
          <w:tcPr>
            <w:tcW w:w="1320" w:type="dxa"/>
            <w:tcBorders>
              <w:top w:val="nil"/>
              <w:left w:val="nil"/>
              <w:bottom w:val="nil"/>
              <w:right w:val="nil"/>
            </w:tcBorders>
            <w:shd w:val="clear" w:color="auto" w:fill="auto"/>
            <w:noWrap/>
            <w:vAlign w:val="bottom"/>
            <w:hideMark/>
          </w:tcPr>
          <w:p w14:paraId="2FFBDD47" w14:textId="77777777" w:rsidR="008151A9" w:rsidRPr="008151A9" w:rsidRDefault="008151A9" w:rsidP="008151A9">
            <w:pPr>
              <w:spacing w:after="0" w:line="240" w:lineRule="auto"/>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lastRenderedPageBreak/>
              <w:t>powyżej 65 lat</w:t>
            </w:r>
          </w:p>
        </w:tc>
        <w:tc>
          <w:tcPr>
            <w:tcW w:w="960" w:type="dxa"/>
            <w:tcBorders>
              <w:top w:val="nil"/>
              <w:left w:val="nil"/>
              <w:bottom w:val="nil"/>
              <w:right w:val="nil"/>
            </w:tcBorders>
            <w:shd w:val="clear" w:color="auto" w:fill="auto"/>
            <w:noWrap/>
            <w:vAlign w:val="bottom"/>
            <w:hideMark/>
          </w:tcPr>
          <w:p w14:paraId="6C64C62E" w14:textId="77777777" w:rsidR="008151A9" w:rsidRPr="008151A9" w:rsidRDefault="008151A9" w:rsidP="008151A9">
            <w:pPr>
              <w:spacing w:after="0" w:line="240" w:lineRule="auto"/>
              <w:jc w:val="right"/>
              <w:rPr>
                <w:rFonts w:ascii="Calibri" w:eastAsia="Times New Roman" w:hAnsi="Calibri" w:cs="Calibri"/>
                <w:color w:val="000000"/>
                <w:kern w:val="0"/>
                <w:lang w:eastAsia="pl-PL"/>
                <w14:ligatures w14:val="none"/>
              </w:rPr>
            </w:pPr>
            <w:r w:rsidRPr="008151A9">
              <w:rPr>
                <w:rFonts w:ascii="Calibri" w:eastAsia="Times New Roman" w:hAnsi="Calibri" w:cs="Calibri"/>
                <w:color w:val="000000"/>
                <w:kern w:val="0"/>
                <w:lang w:eastAsia="pl-PL"/>
                <w14:ligatures w14:val="none"/>
              </w:rPr>
              <w:t>0%</w:t>
            </w:r>
          </w:p>
        </w:tc>
      </w:tr>
    </w:tbl>
    <w:p w14:paraId="2C86607A" w14:textId="77777777" w:rsidR="00914757" w:rsidRDefault="00914757" w:rsidP="00BF3809">
      <w:pPr>
        <w:suppressAutoHyphens/>
        <w:spacing w:after="0" w:line="360" w:lineRule="auto"/>
        <w:ind w:firstLine="709"/>
        <w:jc w:val="both"/>
        <w:rPr>
          <w:rFonts w:ascii="Times New Roman" w:eastAsia="Times New Roman" w:hAnsi="Times New Roman" w:cs="Times New Roman"/>
          <w:b/>
          <w:bCs/>
          <w:color w:val="000000"/>
          <w:kern w:val="0"/>
          <w:sz w:val="24"/>
          <w:szCs w:val="24"/>
          <w:lang w:eastAsia="ar-SA"/>
          <w14:ligatures w14:val="none"/>
        </w:rPr>
      </w:pPr>
    </w:p>
    <w:p w14:paraId="36EF5B8F" w14:textId="35136C87" w:rsidR="008151A9" w:rsidRDefault="008151A9" w:rsidP="00BF3809">
      <w:pPr>
        <w:suppressAutoHyphens/>
        <w:spacing w:after="0" w:line="360" w:lineRule="auto"/>
        <w:ind w:firstLine="709"/>
        <w:jc w:val="both"/>
        <w:rPr>
          <w:rFonts w:ascii="Times New Roman" w:eastAsia="Times New Roman" w:hAnsi="Times New Roman" w:cs="Times New Roman"/>
          <w:b/>
          <w:bCs/>
          <w:color w:val="000000"/>
          <w:kern w:val="0"/>
          <w:sz w:val="24"/>
          <w:szCs w:val="24"/>
          <w:lang w:eastAsia="ar-SA"/>
          <w14:ligatures w14:val="none"/>
        </w:rPr>
      </w:pPr>
      <w:r>
        <w:rPr>
          <w:noProof/>
        </w:rPr>
        <w:drawing>
          <wp:inline distT="0" distB="0" distL="0" distR="0" wp14:anchorId="453741BF" wp14:editId="73E219E5">
            <wp:extent cx="4572000" cy="2743200"/>
            <wp:effectExtent l="0" t="0" r="0" b="0"/>
            <wp:docPr id="1802590402" name="Wykres 1">
              <a:extLst xmlns:a="http://schemas.openxmlformats.org/drawingml/2006/main">
                <a:ext uri="{FF2B5EF4-FFF2-40B4-BE49-F238E27FC236}">
                  <a16:creationId xmlns:a16="http://schemas.microsoft.com/office/drawing/2014/main" id="{F4BB306F-AEB1-8CA5-2820-470B1A3556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12A67D" w14:textId="77777777" w:rsidR="008151A9" w:rsidRDefault="008151A9" w:rsidP="00BF3809">
      <w:pPr>
        <w:suppressAutoHyphens/>
        <w:spacing w:after="0" w:line="360" w:lineRule="auto"/>
        <w:ind w:firstLine="709"/>
        <w:jc w:val="both"/>
        <w:rPr>
          <w:rFonts w:ascii="Times New Roman" w:eastAsia="Times New Roman" w:hAnsi="Times New Roman" w:cs="Times New Roman"/>
          <w:b/>
          <w:bCs/>
          <w:color w:val="000000"/>
          <w:kern w:val="0"/>
          <w:sz w:val="24"/>
          <w:szCs w:val="24"/>
          <w:lang w:eastAsia="ar-SA"/>
          <w14:ligatures w14:val="none"/>
        </w:rPr>
      </w:pPr>
    </w:p>
    <w:p w14:paraId="0977458B" w14:textId="491E1A82" w:rsidR="008151A9" w:rsidRDefault="008151A9" w:rsidP="008151A9">
      <w:pPr>
        <w:pStyle w:val="Akapitzlist"/>
        <w:numPr>
          <w:ilvl w:val="0"/>
          <w:numId w:val="7"/>
        </w:numPr>
        <w:rPr>
          <w:lang w:eastAsia="pl-PL"/>
        </w:rPr>
      </w:pPr>
      <w:r w:rsidRPr="008151A9">
        <w:rPr>
          <w:lang w:eastAsia="pl-PL"/>
        </w:rPr>
        <w:t>Proszę o podanie stanu cywilnego</w:t>
      </w:r>
    </w:p>
    <w:p w14:paraId="53B15DE0" w14:textId="77777777" w:rsidR="00DF61A0" w:rsidRDefault="00DF61A0" w:rsidP="00DF61A0">
      <w:pPr>
        <w:rPr>
          <w:lang w:eastAsia="pl-PL"/>
        </w:rPr>
      </w:pPr>
    </w:p>
    <w:tbl>
      <w:tblPr>
        <w:tblW w:w="3443" w:type="dxa"/>
        <w:tblCellMar>
          <w:left w:w="70" w:type="dxa"/>
          <w:right w:w="70" w:type="dxa"/>
        </w:tblCellMar>
        <w:tblLook w:val="04A0" w:firstRow="1" w:lastRow="0" w:firstColumn="1" w:lastColumn="0" w:noHBand="0" w:noVBand="1"/>
      </w:tblPr>
      <w:tblGrid>
        <w:gridCol w:w="2593"/>
        <w:gridCol w:w="960"/>
      </w:tblGrid>
      <w:tr w:rsidR="00DF61A0" w:rsidRPr="00DF61A0" w14:paraId="46BC2A7B" w14:textId="77777777" w:rsidTr="00DF61A0">
        <w:trPr>
          <w:trHeight w:val="300"/>
        </w:trPr>
        <w:tc>
          <w:tcPr>
            <w:tcW w:w="2483" w:type="dxa"/>
            <w:tcBorders>
              <w:top w:val="nil"/>
              <w:left w:val="nil"/>
              <w:bottom w:val="nil"/>
              <w:right w:val="nil"/>
            </w:tcBorders>
            <w:shd w:val="clear" w:color="auto" w:fill="auto"/>
            <w:noWrap/>
            <w:vAlign w:val="bottom"/>
            <w:hideMark/>
          </w:tcPr>
          <w:p w14:paraId="32E5226D" w14:textId="77777777" w:rsidR="00DF61A0" w:rsidRPr="00DF61A0" w:rsidRDefault="00DF61A0" w:rsidP="00DF61A0">
            <w:pPr>
              <w:spacing w:after="0" w:line="240" w:lineRule="auto"/>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w związku małżeńskim</w:t>
            </w:r>
          </w:p>
        </w:tc>
        <w:tc>
          <w:tcPr>
            <w:tcW w:w="960" w:type="dxa"/>
            <w:tcBorders>
              <w:top w:val="nil"/>
              <w:left w:val="nil"/>
              <w:bottom w:val="nil"/>
              <w:right w:val="nil"/>
            </w:tcBorders>
            <w:shd w:val="clear" w:color="auto" w:fill="auto"/>
            <w:noWrap/>
            <w:vAlign w:val="bottom"/>
            <w:hideMark/>
          </w:tcPr>
          <w:p w14:paraId="1B6682FF"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50%</w:t>
            </w:r>
          </w:p>
        </w:tc>
      </w:tr>
      <w:tr w:rsidR="00DF61A0" w:rsidRPr="00DF61A0" w14:paraId="6C4E3966" w14:textId="77777777" w:rsidTr="00DF61A0">
        <w:trPr>
          <w:trHeight w:val="300"/>
        </w:trPr>
        <w:tc>
          <w:tcPr>
            <w:tcW w:w="2483" w:type="dxa"/>
            <w:tcBorders>
              <w:top w:val="nil"/>
              <w:left w:val="nil"/>
              <w:bottom w:val="nil"/>
              <w:right w:val="nil"/>
            </w:tcBorders>
            <w:shd w:val="clear" w:color="auto" w:fill="auto"/>
            <w:noWrap/>
            <w:vAlign w:val="bottom"/>
            <w:hideMark/>
          </w:tcPr>
          <w:p w14:paraId="3BB69337" w14:textId="77777777" w:rsidR="00DF61A0" w:rsidRPr="00DF61A0" w:rsidRDefault="00DF61A0" w:rsidP="00DF61A0">
            <w:pPr>
              <w:spacing w:after="0" w:line="240" w:lineRule="auto"/>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w związku partnerskim</w:t>
            </w:r>
          </w:p>
        </w:tc>
        <w:tc>
          <w:tcPr>
            <w:tcW w:w="960" w:type="dxa"/>
            <w:tcBorders>
              <w:top w:val="nil"/>
              <w:left w:val="nil"/>
              <w:bottom w:val="nil"/>
              <w:right w:val="nil"/>
            </w:tcBorders>
            <w:shd w:val="clear" w:color="auto" w:fill="auto"/>
            <w:noWrap/>
            <w:vAlign w:val="bottom"/>
            <w:hideMark/>
          </w:tcPr>
          <w:p w14:paraId="663A7959"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21,40%</w:t>
            </w:r>
          </w:p>
        </w:tc>
      </w:tr>
      <w:tr w:rsidR="00DF61A0" w:rsidRPr="00DF61A0" w14:paraId="2E7EEC35" w14:textId="77777777" w:rsidTr="00DF61A0">
        <w:trPr>
          <w:trHeight w:val="300"/>
        </w:trPr>
        <w:tc>
          <w:tcPr>
            <w:tcW w:w="2483" w:type="dxa"/>
            <w:tcBorders>
              <w:top w:val="nil"/>
              <w:left w:val="nil"/>
              <w:bottom w:val="nil"/>
              <w:right w:val="nil"/>
            </w:tcBorders>
            <w:shd w:val="clear" w:color="auto" w:fill="auto"/>
            <w:noWrap/>
            <w:vAlign w:val="bottom"/>
            <w:hideMark/>
          </w:tcPr>
          <w:p w14:paraId="0FFCF7BE" w14:textId="77777777" w:rsidR="00DF61A0" w:rsidRPr="00DF61A0" w:rsidRDefault="00DF61A0" w:rsidP="00DF61A0">
            <w:pPr>
              <w:spacing w:after="0" w:line="240" w:lineRule="auto"/>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panna/kawaler</w:t>
            </w:r>
          </w:p>
        </w:tc>
        <w:tc>
          <w:tcPr>
            <w:tcW w:w="960" w:type="dxa"/>
            <w:tcBorders>
              <w:top w:val="nil"/>
              <w:left w:val="nil"/>
              <w:bottom w:val="nil"/>
              <w:right w:val="nil"/>
            </w:tcBorders>
            <w:shd w:val="clear" w:color="auto" w:fill="auto"/>
            <w:noWrap/>
            <w:vAlign w:val="bottom"/>
            <w:hideMark/>
          </w:tcPr>
          <w:p w14:paraId="76B8E6E6"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21,40%</w:t>
            </w:r>
          </w:p>
        </w:tc>
      </w:tr>
      <w:tr w:rsidR="00DF61A0" w:rsidRPr="00DF61A0" w14:paraId="49F3E707" w14:textId="77777777" w:rsidTr="00DF61A0">
        <w:trPr>
          <w:trHeight w:val="300"/>
        </w:trPr>
        <w:tc>
          <w:tcPr>
            <w:tcW w:w="2483" w:type="dxa"/>
            <w:tcBorders>
              <w:top w:val="nil"/>
              <w:left w:val="nil"/>
              <w:bottom w:val="nil"/>
              <w:right w:val="nil"/>
            </w:tcBorders>
            <w:shd w:val="clear" w:color="auto" w:fill="auto"/>
            <w:noWrap/>
            <w:vAlign w:val="bottom"/>
            <w:hideMark/>
          </w:tcPr>
          <w:p w14:paraId="56388166" w14:textId="77777777" w:rsidR="00DF61A0" w:rsidRPr="00DF61A0" w:rsidRDefault="00DF61A0" w:rsidP="00DF61A0">
            <w:pPr>
              <w:spacing w:after="0" w:line="240" w:lineRule="auto"/>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rozwiedziona/rozwiedziony</w:t>
            </w:r>
          </w:p>
        </w:tc>
        <w:tc>
          <w:tcPr>
            <w:tcW w:w="960" w:type="dxa"/>
            <w:tcBorders>
              <w:top w:val="nil"/>
              <w:left w:val="nil"/>
              <w:bottom w:val="nil"/>
              <w:right w:val="nil"/>
            </w:tcBorders>
            <w:shd w:val="clear" w:color="auto" w:fill="auto"/>
            <w:noWrap/>
            <w:vAlign w:val="bottom"/>
            <w:hideMark/>
          </w:tcPr>
          <w:p w14:paraId="50C8FF38"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21,40%</w:t>
            </w:r>
          </w:p>
        </w:tc>
      </w:tr>
      <w:tr w:rsidR="00DF61A0" w:rsidRPr="00DF61A0" w14:paraId="1EDAC956" w14:textId="77777777" w:rsidTr="00DF61A0">
        <w:trPr>
          <w:trHeight w:val="300"/>
        </w:trPr>
        <w:tc>
          <w:tcPr>
            <w:tcW w:w="2483" w:type="dxa"/>
            <w:tcBorders>
              <w:top w:val="nil"/>
              <w:left w:val="nil"/>
              <w:bottom w:val="nil"/>
              <w:right w:val="nil"/>
            </w:tcBorders>
            <w:shd w:val="clear" w:color="auto" w:fill="auto"/>
            <w:noWrap/>
            <w:vAlign w:val="bottom"/>
            <w:hideMark/>
          </w:tcPr>
          <w:p w14:paraId="2CF2CFA9" w14:textId="77777777" w:rsidR="00DF61A0" w:rsidRPr="00DF61A0" w:rsidRDefault="00DF61A0" w:rsidP="00DF61A0">
            <w:pPr>
              <w:spacing w:after="0" w:line="240" w:lineRule="auto"/>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wdowa/wdowiec</w:t>
            </w:r>
          </w:p>
        </w:tc>
        <w:tc>
          <w:tcPr>
            <w:tcW w:w="960" w:type="dxa"/>
            <w:tcBorders>
              <w:top w:val="nil"/>
              <w:left w:val="nil"/>
              <w:bottom w:val="nil"/>
              <w:right w:val="nil"/>
            </w:tcBorders>
            <w:shd w:val="clear" w:color="auto" w:fill="auto"/>
            <w:noWrap/>
            <w:vAlign w:val="bottom"/>
            <w:hideMark/>
          </w:tcPr>
          <w:p w14:paraId="7A15513F"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0%</w:t>
            </w:r>
          </w:p>
        </w:tc>
      </w:tr>
    </w:tbl>
    <w:p w14:paraId="69959371" w14:textId="77777777" w:rsidR="00DF61A0" w:rsidRDefault="00DF61A0" w:rsidP="00DF61A0">
      <w:pPr>
        <w:rPr>
          <w:lang w:eastAsia="pl-PL"/>
        </w:rPr>
      </w:pPr>
    </w:p>
    <w:p w14:paraId="7BBA05A0" w14:textId="4800BEFF" w:rsidR="008151A9" w:rsidRDefault="00DF61A0" w:rsidP="008151A9">
      <w:pPr>
        <w:ind w:left="709"/>
        <w:rPr>
          <w:lang w:eastAsia="pl-PL"/>
        </w:rPr>
      </w:pPr>
      <w:r>
        <w:rPr>
          <w:noProof/>
        </w:rPr>
        <w:drawing>
          <wp:inline distT="0" distB="0" distL="0" distR="0" wp14:anchorId="5FAC15E0" wp14:editId="01F232CB">
            <wp:extent cx="4572000" cy="2390775"/>
            <wp:effectExtent l="0" t="0" r="0" b="9525"/>
            <wp:docPr id="1110336294" name="Wykres 1">
              <a:extLst xmlns:a="http://schemas.openxmlformats.org/drawingml/2006/main">
                <a:ext uri="{FF2B5EF4-FFF2-40B4-BE49-F238E27FC236}">
                  <a16:creationId xmlns:a16="http://schemas.microsoft.com/office/drawing/2014/main" id="{B506BB1B-8D29-AEE8-22D0-7F15F51A5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3F65FC" w14:textId="0CA4B6FD" w:rsidR="00DF61A0" w:rsidRDefault="00DF61A0" w:rsidP="00DF61A0">
      <w:pPr>
        <w:pStyle w:val="Akapitzlist"/>
        <w:numPr>
          <w:ilvl w:val="0"/>
          <w:numId w:val="7"/>
        </w:numPr>
        <w:rPr>
          <w:lang w:eastAsia="pl-PL"/>
        </w:rPr>
      </w:pPr>
      <w:r w:rsidRPr="00DF61A0">
        <w:rPr>
          <w:lang w:eastAsia="pl-PL"/>
        </w:rPr>
        <w:t>Proszę podać wykształcenie</w:t>
      </w:r>
    </w:p>
    <w:tbl>
      <w:tblPr>
        <w:tblW w:w="3299" w:type="dxa"/>
        <w:tblCellMar>
          <w:left w:w="70" w:type="dxa"/>
          <w:right w:w="70" w:type="dxa"/>
        </w:tblCellMar>
        <w:tblLook w:val="04A0" w:firstRow="1" w:lastRow="0" w:firstColumn="1" w:lastColumn="0" w:noHBand="0" w:noVBand="1"/>
      </w:tblPr>
      <w:tblGrid>
        <w:gridCol w:w="2339"/>
        <w:gridCol w:w="960"/>
      </w:tblGrid>
      <w:tr w:rsidR="00DF61A0" w:rsidRPr="00DF61A0" w14:paraId="30550B84" w14:textId="77777777" w:rsidTr="00DF61A0">
        <w:trPr>
          <w:trHeight w:val="300"/>
        </w:trPr>
        <w:tc>
          <w:tcPr>
            <w:tcW w:w="2339" w:type="dxa"/>
            <w:tcBorders>
              <w:top w:val="nil"/>
              <w:left w:val="nil"/>
              <w:bottom w:val="nil"/>
              <w:right w:val="nil"/>
            </w:tcBorders>
            <w:shd w:val="clear" w:color="auto" w:fill="auto"/>
            <w:noWrap/>
            <w:vAlign w:val="center"/>
            <w:hideMark/>
          </w:tcPr>
          <w:p w14:paraId="439550D9" w14:textId="77777777" w:rsidR="00DF61A0" w:rsidRPr="00DF61A0" w:rsidRDefault="00DF61A0" w:rsidP="00DF61A0">
            <w:pPr>
              <w:spacing w:after="0" w:line="240" w:lineRule="auto"/>
              <w:ind w:firstLineChars="100" w:firstLine="220"/>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podstawowe</w:t>
            </w:r>
          </w:p>
        </w:tc>
        <w:tc>
          <w:tcPr>
            <w:tcW w:w="960" w:type="dxa"/>
            <w:tcBorders>
              <w:top w:val="nil"/>
              <w:left w:val="nil"/>
              <w:bottom w:val="nil"/>
              <w:right w:val="nil"/>
            </w:tcBorders>
            <w:shd w:val="clear" w:color="auto" w:fill="auto"/>
            <w:noWrap/>
            <w:vAlign w:val="bottom"/>
            <w:hideMark/>
          </w:tcPr>
          <w:p w14:paraId="524B5DA9"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0%</w:t>
            </w:r>
          </w:p>
        </w:tc>
      </w:tr>
      <w:tr w:rsidR="00DF61A0" w:rsidRPr="00DF61A0" w14:paraId="1451E45C" w14:textId="77777777" w:rsidTr="00DF61A0">
        <w:trPr>
          <w:trHeight w:val="300"/>
        </w:trPr>
        <w:tc>
          <w:tcPr>
            <w:tcW w:w="2339" w:type="dxa"/>
            <w:tcBorders>
              <w:top w:val="nil"/>
              <w:left w:val="nil"/>
              <w:bottom w:val="nil"/>
              <w:right w:val="nil"/>
            </w:tcBorders>
            <w:shd w:val="clear" w:color="auto" w:fill="auto"/>
            <w:noWrap/>
            <w:vAlign w:val="center"/>
            <w:hideMark/>
          </w:tcPr>
          <w:p w14:paraId="49A788BD" w14:textId="77777777" w:rsidR="00DF61A0" w:rsidRPr="00DF61A0" w:rsidRDefault="00DF61A0" w:rsidP="00DF61A0">
            <w:pPr>
              <w:spacing w:after="0" w:line="240" w:lineRule="auto"/>
              <w:ind w:firstLineChars="100" w:firstLine="220"/>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gimnazjalne</w:t>
            </w:r>
          </w:p>
        </w:tc>
        <w:tc>
          <w:tcPr>
            <w:tcW w:w="960" w:type="dxa"/>
            <w:tcBorders>
              <w:top w:val="nil"/>
              <w:left w:val="nil"/>
              <w:bottom w:val="nil"/>
              <w:right w:val="nil"/>
            </w:tcBorders>
            <w:shd w:val="clear" w:color="auto" w:fill="auto"/>
            <w:noWrap/>
            <w:vAlign w:val="bottom"/>
            <w:hideMark/>
          </w:tcPr>
          <w:p w14:paraId="3B35A6EF"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3,60%</w:t>
            </w:r>
          </w:p>
        </w:tc>
      </w:tr>
      <w:tr w:rsidR="00DF61A0" w:rsidRPr="00DF61A0" w14:paraId="3460FFF9" w14:textId="77777777" w:rsidTr="00DF61A0">
        <w:trPr>
          <w:trHeight w:val="300"/>
        </w:trPr>
        <w:tc>
          <w:tcPr>
            <w:tcW w:w="2339" w:type="dxa"/>
            <w:tcBorders>
              <w:top w:val="nil"/>
              <w:left w:val="nil"/>
              <w:bottom w:val="nil"/>
              <w:right w:val="nil"/>
            </w:tcBorders>
            <w:shd w:val="clear" w:color="auto" w:fill="auto"/>
            <w:noWrap/>
            <w:vAlign w:val="center"/>
            <w:hideMark/>
          </w:tcPr>
          <w:p w14:paraId="24B2667B" w14:textId="77777777" w:rsidR="00DF61A0" w:rsidRPr="00DF61A0" w:rsidRDefault="00DF61A0" w:rsidP="00DF61A0">
            <w:pPr>
              <w:spacing w:after="0" w:line="240" w:lineRule="auto"/>
              <w:ind w:firstLineChars="100" w:firstLine="220"/>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zasadnicze zawodowe</w:t>
            </w:r>
          </w:p>
        </w:tc>
        <w:tc>
          <w:tcPr>
            <w:tcW w:w="960" w:type="dxa"/>
            <w:tcBorders>
              <w:top w:val="nil"/>
              <w:left w:val="nil"/>
              <w:bottom w:val="nil"/>
              <w:right w:val="nil"/>
            </w:tcBorders>
            <w:shd w:val="clear" w:color="auto" w:fill="auto"/>
            <w:noWrap/>
            <w:vAlign w:val="bottom"/>
            <w:hideMark/>
          </w:tcPr>
          <w:p w14:paraId="6B1233FA"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3,60%</w:t>
            </w:r>
          </w:p>
        </w:tc>
      </w:tr>
      <w:tr w:rsidR="00DF61A0" w:rsidRPr="00DF61A0" w14:paraId="0D7F70E2" w14:textId="77777777" w:rsidTr="00DF61A0">
        <w:trPr>
          <w:trHeight w:val="300"/>
        </w:trPr>
        <w:tc>
          <w:tcPr>
            <w:tcW w:w="2339" w:type="dxa"/>
            <w:tcBorders>
              <w:top w:val="nil"/>
              <w:left w:val="nil"/>
              <w:bottom w:val="nil"/>
              <w:right w:val="nil"/>
            </w:tcBorders>
            <w:shd w:val="clear" w:color="auto" w:fill="auto"/>
            <w:noWrap/>
            <w:vAlign w:val="center"/>
            <w:hideMark/>
          </w:tcPr>
          <w:p w14:paraId="0848BA91" w14:textId="77777777" w:rsidR="00DF61A0" w:rsidRPr="00DF61A0" w:rsidRDefault="00DF61A0" w:rsidP="00DF61A0">
            <w:pPr>
              <w:spacing w:after="0" w:line="240" w:lineRule="auto"/>
              <w:ind w:firstLineChars="100" w:firstLine="220"/>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lastRenderedPageBreak/>
              <w:t>średnie</w:t>
            </w:r>
          </w:p>
        </w:tc>
        <w:tc>
          <w:tcPr>
            <w:tcW w:w="960" w:type="dxa"/>
            <w:tcBorders>
              <w:top w:val="nil"/>
              <w:left w:val="nil"/>
              <w:bottom w:val="nil"/>
              <w:right w:val="nil"/>
            </w:tcBorders>
            <w:shd w:val="clear" w:color="auto" w:fill="auto"/>
            <w:noWrap/>
            <w:vAlign w:val="bottom"/>
            <w:hideMark/>
          </w:tcPr>
          <w:p w14:paraId="692A0E9C"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28,50%</w:t>
            </w:r>
          </w:p>
        </w:tc>
      </w:tr>
      <w:tr w:rsidR="00DF61A0" w:rsidRPr="00DF61A0" w14:paraId="21507DD5" w14:textId="77777777" w:rsidTr="00DF61A0">
        <w:trPr>
          <w:trHeight w:val="300"/>
        </w:trPr>
        <w:tc>
          <w:tcPr>
            <w:tcW w:w="2339" w:type="dxa"/>
            <w:tcBorders>
              <w:top w:val="nil"/>
              <w:left w:val="nil"/>
              <w:bottom w:val="nil"/>
              <w:right w:val="nil"/>
            </w:tcBorders>
            <w:shd w:val="clear" w:color="auto" w:fill="auto"/>
            <w:noWrap/>
            <w:vAlign w:val="center"/>
            <w:hideMark/>
          </w:tcPr>
          <w:p w14:paraId="6D1A4B64" w14:textId="77777777" w:rsidR="00DF61A0" w:rsidRPr="00DF61A0" w:rsidRDefault="00DF61A0" w:rsidP="00DF61A0">
            <w:pPr>
              <w:spacing w:after="0" w:line="240" w:lineRule="auto"/>
              <w:ind w:firstLineChars="100" w:firstLine="220"/>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wyższe</w:t>
            </w:r>
          </w:p>
        </w:tc>
        <w:tc>
          <w:tcPr>
            <w:tcW w:w="960" w:type="dxa"/>
            <w:tcBorders>
              <w:top w:val="nil"/>
              <w:left w:val="nil"/>
              <w:bottom w:val="nil"/>
              <w:right w:val="nil"/>
            </w:tcBorders>
            <w:shd w:val="clear" w:color="auto" w:fill="auto"/>
            <w:noWrap/>
            <w:vAlign w:val="bottom"/>
            <w:hideMark/>
          </w:tcPr>
          <w:p w14:paraId="24CB2B7F" w14:textId="77777777" w:rsidR="00DF61A0" w:rsidRPr="00DF61A0" w:rsidRDefault="00DF61A0" w:rsidP="00DF61A0">
            <w:pPr>
              <w:spacing w:after="0" w:line="240" w:lineRule="auto"/>
              <w:jc w:val="right"/>
              <w:rPr>
                <w:rFonts w:ascii="Calibri" w:eastAsia="Times New Roman" w:hAnsi="Calibri" w:cs="Calibri"/>
                <w:color w:val="000000"/>
                <w:kern w:val="0"/>
                <w:lang w:eastAsia="pl-PL"/>
                <w14:ligatures w14:val="none"/>
              </w:rPr>
            </w:pPr>
            <w:r w:rsidRPr="00DF61A0">
              <w:rPr>
                <w:rFonts w:ascii="Calibri" w:eastAsia="Times New Roman" w:hAnsi="Calibri" w:cs="Calibri"/>
                <w:color w:val="000000"/>
                <w:kern w:val="0"/>
                <w:lang w:eastAsia="pl-PL"/>
                <w14:ligatures w14:val="none"/>
              </w:rPr>
              <w:t>64,30%</w:t>
            </w:r>
          </w:p>
        </w:tc>
      </w:tr>
    </w:tbl>
    <w:p w14:paraId="51186109" w14:textId="77777777" w:rsidR="00DF61A0" w:rsidRDefault="00DF61A0" w:rsidP="00DF61A0">
      <w:pPr>
        <w:rPr>
          <w:lang w:eastAsia="pl-PL"/>
        </w:rPr>
      </w:pPr>
    </w:p>
    <w:p w14:paraId="4FF98818" w14:textId="0E1391A8" w:rsidR="00DF61A0" w:rsidRDefault="00DF61A0" w:rsidP="00DF61A0">
      <w:pPr>
        <w:rPr>
          <w:lang w:eastAsia="pl-PL"/>
        </w:rPr>
      </w:pPr>
      <w:r>
        <w:rPr>
          <w:noProof/>
        </w:rPr>
        <mc:AlternateContent>
          <mc:Choice Requires="cx2">
            <w:drawing>
              <wp:inline distT="0" distB="0" distL="0" distR="0" wp14:anchorId="1FC79407" wp14:editId="0219C60A">
                <wp:extent cx="4572000" cy="2743200"/>
                <wp:effectExtent l="0" t="0" r="0" b="0"/>
                <wp:docPr id="1839427442" name="Wykres 1">
                  <a:extLst xmlns:a="http://schemas.openxmlformats.org/drawingml/2006/main">
                    <a:ext uri="{FF2B5EF4-FFF2-40B4-BE49-F238E27FC236}">
                      <a16:creationId xmlns:a16="http://schemas.microsoft.com/office/drawing/2014/main" id="{E3F1C301-1613-9FB0-F0DA-F7585B4942C4}"/>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1FC79407" wp14:editId="0219C60A">
                <wp:extent cx="4572000" cy="2743200"/>
                <wp:effectExtent l="0" t="0" r="0" b="0"/>
                <wp:docPr id="1839427442" name="Wykres 1">
                  <a:extLst xmlns:a="http://schemas.openxmlformats.org/drawingml/2006/main">
                    <a:ext uri="{FF2B5EF4-FFF2-40B4-BE49-F238E27FC236}">
                      <a16:creationId xmlns:a16="http://schemas.microsoft.com/office/drawing/2014/main" id="{E3F1C301-1613-9FB0-F0DA-F7585B4942C4}"/>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39427442" name="Wykres 1">
                          <a:extLst>
                            <a:ext uri="{FF2B5EF4-FFF2-40B4-BE49-F238E27FC236}">
                              <a16:creationId xmlns:a16="http://schemas.microsoft.com/office/drawing/2014/main" id="{E3F1C301-1613-9FB0-F0DA-F7585B4942C4}"/>
                            </a:ext>
                          </a:extLst>
                        </pic:cNvPr>
                        <pic:cNvPicPr>
                          <a:picLocks noGrp="1" noRot="1" noChangeAspect="1" noMove="1" noResize="1" noEditPoints="1" noAdjustHandles="1" noChangeArrowheads="1" noChangeShapeType="1"/>
                        </pic:cNvPicPr>
                      </pic:nvPicPr>
                      <pic:blipFill>
                        <a:blip r:embed="rId11"/>
                        <a:stretch>
                          <a:fillRect/>
                        </a:stretch>
                      </pic:blipFill>
                      <pic:spPr>
                        <a:xfrm>
                          <a:off x="0" y="0"/>
                          <a:ext cx="4572000" cy="2743200"/>
                        </a:xfrm>
                        <a:prstGeom prst="rect">
                          <a:avLst/>
                        </a:prstGeom>
                      </pic:spPr>
                    </pic:pic>
                  </a:graphicData>
                </a:graphic>
              </wp:inline>
            </w:drawing>
          </mc:Fallback>
        </mc:AlternateContent>
      </w:r>
    </w:p>
    <w:p w14:paraId="3D6F5305" w14:textId="77024E52" w:rsidR="00DF61A0" w:rsidRDefault="00DB0196" w:rsidP="00DF61A0">
      <w:pPr>
        <w:pStyle w:val="Akapitzlist"/>
        <w:numPr>
          <w:ilvl w:val="0"/>
          <w:numId w:val="7"/>
        </w:numPr>
        <w:rPr>
          <w:lang w:eastAsia="pl-PL"/>
        </w:rPr>
      </w:pPr>
      <w:r w:rsidRPr="00DB0196">
        <w:rPr>
          <w:lang w:eastAsia="pl-PL"/>
        </w:rPr>
        <w:t>Czy Pani/ Pana zdaniem na terenie gminy Rymań występuje przemoc domowa?</w:t>
      </w:r>
    </w:p>
    <w:tbl>
      <w:tblPr>
        <w:tblW w:w="1920" w:type="dxa"/>
        <w:tblCellMar>
          <w:left w:w="70" w:type="dxa"/>
          <w:right w:w="70" w:type="dxa"/>
        </w:tblCellMar>
        <w:tblLook w:val="04A0" w:firstRow="1" w:lastRow="0" w:firstColumn="1" w:lastColumn="0" w:noHBand="0" w:noVBand="1"/>
      </w:tblPr>
      <w:tblGrid>
        <w:gridCol w:w="960"/>
        <w:gridCol w:w="960"/>
      </w:tblGrid>
      <w:tr w:rsidR="007B2381" w:rsidRPr="007B2381" w14:paraId="56050738" w14:textId="77777777" w:rsidTr="007B2381">
        <w:trPr>
          <w:trHeight w:val="300"/>
        </w:trPr>
        <w:tc>
          <w:tcPr>
            <w:tcW w:w="960" w:type="dxa"/>
            <w:tcBorders>
              <w:top w:val="nil"/>
              <w:left w:val="nil"/>
              <w:bottom w:val="nil"/>
              <w:right w:val="nil"/>
            </w:tcBorders>
            <w:shd w:val="clear" w:color="auto" w:fill="auto"/>
            <w:noWrap/>
            <w:vAlign w:val="bottom"/>
            <w:hideMark/>
          </w:tcPr>
          <w:p w14:paraId="0768E16B" w14:textId="77777777" w:rsidR="007B2381" w:rsidRPr="007B2381" w:rsidRDefault="007B2381" w:rsidP="007B2381">
            <w:pPr>
              <w:spacing w:after="0" w:line="240" w:lineRule="auto"/>
              <w:rPr>
                <w:rFonts w:ascii="Calibri" w:eastAsia="Times New Roman" w:hAnsi="Calibri" w:cs="Calibri"/>
                <w:color w:val="000000"/>
                <w:kern w:val="0"/>
                <w:lang w:eastAsia="pl-PL"/>
                <w14:ligatures w14:val="none"/>
              </w:rPr>
            </w:pPr>
            <w:r w:rsidRPr="007B2381">
              <w:rPr>
                <w:rFonts w:ascii="Calibri" w:eastAsia="Times New Roman" w:hAnsi="Calibri" w:cs="Calibri"/>
                <w:color w:val="000000"/>
                <w:kern w:val="0"/>
                <w:lang w:eastAsia="pl-PL"/>
                <w14:ligatures w14:val="none"/>
              </w:rPr>
              <w:t>tak</w:t>
            </w:r>
          </w:p>
        </w:tc>
        <w:tc>
          <w:tcPr>
            <w:tcW w:w="960" w:type="dxa"/>
            <w:tcBorders>
              <w:top w:val="nil"/>
              <w:left w:val="nil"/>
              <w:bottom w:val="nil"/>
              <w:right w:val="nil"/>
            </w:tcBorders>
            <w:shd w:val="clear" w:color="auto" w:fill="auto"/>
            <w:noWrap/>
            <w:vAlign w:val="bottom"/>
            <w:hideMark/>
          </w:tcPr>
          <w:p w14:paraId="5D9C736D" w14:textId="77777777" w:rsidR="007B2381" w:rsidRPr="007B2381" w:rsidRDefault="007B2381" w:rsidP="007B2381">
            <w:pPr>
              <w:spacing w:after="0" w:line="240" w:lineRule="auto"/>
              <w:jc w:val="right"/>
              <w:rPr>
                <w:rFonts w:ascii="Calibri" w:eastAsia="Times New Roman" w:hAnsi="Calibri" w:cs="Calibri"/>
                <w:color w:val="000000"/>
                <w:kern w:val="0"/>
                <w:lang w:eastAsia="pl-PL"/>
                <w14:ligatures w14:val="none"/>
              </w:rPr>
            </w:pPr>
            <w:r w:rsidRPr="007B2381">
              <w:rPr>
                <w:rFonts w:ascii="Calibri" w:eastAsia="Times New Roman" w:hAnsi="Calibri" w:cs="Calibri"/>
                <w:color w:val="000000"/>
                <w:kern w:val="0"/>
                <w:lang w:eastAsia="pl-PL"/>
                <w14:ligatures w14:val="none"/>
              </w:rPr>
              <w:t>66%</w:t>
            </w:r>
          </w:p>
        </w:tc>
      </w:tr>
      <w:tr w:rsidR="007B2381" w:rsidRPr="007B2381" w14:paraId="25E3B936" w14:textId="77777777" w:rsidTr="007B2381">
        <w:trPr>
          <w:trHeight w:val="300"/>
        </w:trPr>
        <w:tc>
          <w:tcPr>
            <w:tcW w:w="960" w:type="dxa"/>
            <w:tcBorders>
              <w:top w:val="nil"/>
              <w:left w:val="nil"/>
              <w:bottom w:val="nil"/>
              <w:right w:val="nil"/>
            </w:tcBorders>
            <w:shd w:val="clear" w:color="auto" w:fill="auto"/>
            <w:noWrap/>
            <w:vAlign w:val="bottom"/>
            <w:hideMark/>
          </w:tcPr>
          <w:p w14:paraId="19F2DB65" w14:textId="77777777" w:rsidR="007B2381" w:rsidRPr="007B2381" w:rsidRDefault="007B2381" w:rsidP="007B2381">
            <w:pPr>
              <w:spacing w:after="0" w:line="240" w:lineRule="auto"/>
              <w:rPr>
                <w:rFonts w:ascii="Calibri" w:eastAsia="Times New Roman" w:hAnsi="Calibri" w:cs="Calibri"/>
                <w:color w:val="000000"/>
                <w:kern w:val="0"/>
                <w:lang w:eastAsia="pl-PL"/>
                <w14:ligatures w14:val="none"/>
              </w:rPr>
            </w:pPr>
            <w:r w:rsidRPr="007B2381">
              <w:rPr>
                <w:rFonts w:ascii="Calibri" w:eastAsia="Times New Roman" w:hAnsi="Calibri" w:cs="Calibri"/>
                <w:color w:val="000000"/>
                <w:kern w:val="0"/>
                <w:lang w:eastAsia="pl-PL"/>
                <w14:ligatures w14:val="none"/>
              </w:rPr>
              <w:t xml:space="preserve">nie </w:t>
            </w:r>
          </w:p>
        </w:tc>
        <w:tc>
          <w:tcPr>
            <w:tcW w:w="960" w:type="dxa"/>
            <w:tcBorders>
              <w:top w:val="nil"/>
              <w:left w:val="nil"/>
              <w:bottom w:val="nil"/>
              <w:right w:val="nil"/>
            </w:tcBorders>
            <w:shd w:val="clear" w:color="auto" w:fill="auto"/>
            <w:noWrap/>
            <w:vAlign w:val="bottom"/>
            <w:hideMark/>
          </w:tcPr>
          <w:p w14:paraId="14D76253" w14:textId="77777777" w:rsidR="007B2381" w:rsidRPr="007B2381" w:rsidRDefault="007B2381" w:rsidP="007B2381">
            <w:pPr>
              <w:spacing w:after="0" w:line="240" w:lineRule="auto"/>
              <w:jc w:val="right"/>
              <w:rPr>
                <w:rFonts w:ascii="Calibri" w:eastAsia="Times New Roman" w:hAnsi="Calibri" w:cs="Calibri"/>
                <w:color w:val="000000"/>
                <w:kern w:val="0"/>
                <w:lang w:eastAsia="pl-PL"/>
                <w14:ligatures w14:val="none"/>
              </w:rPr>
            </w:pPr>
            <w:r w:rsidRPr="007B2381">
              <w:rPr>
                <w:rFonts w:ascii="Calibri" w:eastAsia="Times New Roman" w:hAnsi="Calibri" w:cs="Calibri"/>
                <w:color w:val="000000"/>
                <w:kern w:val="0"/>
                <w:lang w:eastAsia="pl-PL"/>
                <w14:ligatures w14:val="none"/>
              </w:rPr>
              <w:t>0%</w:t>
            </w:r>
          </w:p>
        </w:tc>
      </w:tr>
      <w:tr w:rsidR="007B2381" w:rsidRPr="007B2381" w14:paraId="14E23BC9" w14:textId="77777777" w:rsidTr="007B2381">
        <w:trPr>
          <w:trHeight w:val="300"/>
        </w:trPr>
        <w:tc>
          <w:tcPr>
            <w:tcW w:w="960" w:type="dxa"/>
            <w:tcBorders>
              <w:top w:val="nil"/>
              <w:left w:val="nil"/>
              <w:bottom w:val="nil"/>
              <w:right w:val="nil"/>
            </w:tcBorders>
            <w:shd w:val="clear" w:color="auto" w:fill="auto"/>
            <w:noWrap/>
            <w:vAlign w:val="bottom"/>
            <w:hideMark/>
          </w:tcPr>
          <w:p w14:paraId="2C4502CB" w14:textId="77777777" w:rsidR="007B2381" w:rsidRPr="007B2381" w:rsidRDefault="007B2381" w:rsidP="007B2381">
            <w:pPr>
              <w:spacing w:after="0" w:line="240" w:lineRule="auto"/>
              <w:rPr>
                <w:rFonts w:ascii="Calibri" w:eastAsia="Times New Roman" w:hAnsi="Calibri" w:cs="Calibri"/>
                <w:color w:val="000000"/>
                <w:kern w:val="0"/>
                <w:lang w:eastAsia="pl-PL"/>
                <w14:ligatures w14:val="none"/>
              </w:rPr>
            </w:pPr>
            <w:r w:rsidRPr="007B2381">
              <w:rPr>
                <w:rFonts w:ascii="Calibri" w:eastAsia="Times New Roman" w:hAnsi="Calibri" w:cs="Calibri"/>
                <w:color w:val="000000"/>
                <w:kern w:val="0"/>
                <w:lang w:eastAsia="pl-PL"/>
                <w14:ligatures w14:val="none"/>
              </w:rPr>
              <w:t>nie wie</w:t>
            </w:r>
          </w:p>
        </w:tc>
        <w:tc>
          <w:tcPr>
            <w:tcW w:w="960" w:type="dxa"/>
            <w:tcBorders>
              <w:top w:val="nil"/>
              <w:left w:val="nil"/>
              <w:bottom w:val="nil"/>
              <w:right w:val="nil"/>
            </w:tcBorders>
            <w:shd w:val="clear" w:color="auto" w:fill="auto"/>
            <w:noWrap/>
            <w:vAlign w:val="bottom"/>
            <w:hideMark/>
          </w:tcPr>
          <w:p w14:paraId="6E88E5BB" w14:textId="77777777" w:rsidR="007B2381" w:rsidRPr="007B2381" w:rsidRDefault="007B2381" w:rsidP="007B2381">
            <w:pPr>
              <w:spacing w:after="0" w:line="240" w:lineRule="auto"/>
              <w:jc w:val="right"/>
              <w:rPr>
                <w:rFonts w:ascii="Calibri" w:eastAsia="Times New Roman" w:hAnsi="Calibri" w:cs="Calibri"/>
                <w:color w:val="000000"/>
                <w:kern w:val="0"/>
                <w:lang w:eastAsia="pl-PL"/>
                <w14:ligatures w14:val="none"/>
              </w:rPr>
            </w:pPr>
            <w:r w:rsidRPr="007B2381">
              <w:rPr>
                <w:rFonts w:ascii="Calibri" w:eastAsia="Times New Roman" w:hAnsi="Calibri" w:cs="Calibri"/>
                <w:color w:val="000000"/>
                <w:kern w:val="0"/>
                <w:lang w:eastAsia="pl-PL"/>
                <w14:ligatures w14:val="none"/>
              </w:rPr>
              <w:t>34%</w:t>
            </w:r>
          </w:p>
        </w:tc>
      </w:tr>
    </w:tbl>
    <w:p w14:paraId="6658390A" w14:textId="77777777" w:rsidR="007B2381" w:rsidRPr="008151A9" w:rsidRDefault="007B2381" w:rsidP="00DB0196">
      <w:pPr>
        <w:rPr>
          <w:lang w:eastAsia="pl-PL"/>
        </w:rPr>
      </w:pPr>
    </w:p>
    <w:p w14:paraId="59975543" w14:textId="1E56941A" w:rsidR="008151A9" w:rsidRPr="008151A9" w:rsidRDefault="007B2381" w:rsidP="008151A9">
      <w:pPr>
        <w:rPr>
          <w:lang w:eastAsia="ar-SA"/>
        </w:rPr>
      </w:pPr>
      <w:r>
        <w:rPr>
          <w:noProof/>
        </w:rPr>
        <w:drawing>
          <wp:inline distT="0" distB="0" distL="0" distR="0" wp14:anchorId="7A7C7379" wp14:editId="2EE54586">
            <wp:extent cx="4572000" cy="2743200"/>
            <wp:effectExtent l="0" t="0" r="0" b="0"/>
            <wp:docPr id="2059457766" name="Wykres 1">
              <a:extLst xmlns:a="http://schemas.openxmlformats.org/drawingml/2006/main">
                <a:ext uri="{FF2B5EF4-FFF2-40B4-BE49-F238E27FC236}">
                  <a16:creationId xmlns:a16="http://schemas.microsoft.com/office/drawing/2014/main" id="{61D0B26A-33C0-38A9-5CE5-2D7521B09B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89CF98" w14:textId="071A6959" w:rsidR="00A27C10" w:rsidRDefault="007B2381" w:rsidP="007B2381">
      <w:pPr>
        <w:pStyle w:val="Akapitzlist"/>
        <w:numPr>
          <w:ilvl w:val="0"/>
          <w:numId w:val="7"/>
        </w:numPr>
        <w:autoSpaceDE w:val="0"/>
        <w:autoSpaceDN w:val="0"/>
        <w:adjustRightInd w:val="0"/>
        <w:spacing w:after="0" w:line="276" w:lineRule="auto"/>
      </w:pPr>
      <w:r w:rsidRPr="007B2381">
        <w:t>Pani/ Pana zdaniem w jakich rodzinach  z terenu  Gminy Rymań najczęściej występuje przemoc domowa?</w:t>
      </w:r>
      <w:r>
        <w:t xml:space="preserve"> </w:t>
      </w:r>
    </w:p>
    <w:p w14:paraId="3CF618D3" w14:textId="5997BF91" w:rsidR="007B2381" w:rsidRDefault="007B2381" w:rsidP="007B2381">
      <w:pPr>
        <w:autoSpaceDE w:val="0"/>
        <w:autoSpaceDN w:val="0"/>
        <w:adjustRightInd w:val="0"/>
        <w:spacing w:after="0" w:line="276" w:lineRule="auto"/>
      </w:pPr>
      <w:r>
        <w:t>Zapytani respondenci mogli wybrać kilka pozycji.</w:t>
      </w:r>
    </w:p>
    <w:p w14:paraId="63208A42" w14:textId="39F00E31" w:rsidR="007B2381" w:rsidRDefault="0092078C" w:rsidP="007B2381">
      <w:pPr>
        <w:autoSpaceDE w:val="0"/>
        <w:autoSpaceDN w:val="0"/>
        <w:adjustRightInd w:val="0"/>
        <w:spacing w:after="0" w:line="276" w:lineRule="auto"/>
      </w:pPr>
      <w:r>
        <w:t>P</w:t>
      </w:r>
      <w:r w:rsidR="007B2381">
        <w:t>ełnych</w:t>
      </w:r>
      <w:r>
        <w:t xml:space="preserve"> </w:t>
      </w:r>
      <w:r w:rsidR="007B2381">
        <w:tab/>
        <w:t>7,10%</w:t>
      </w:r>
    </w:p>
    <w:p w14:paraId="7264E210" w14:textId="77777777" w:rsidR="007B2381" w:rsidRDefault="007B2381" w:rsidP="007B2381">
      <w:pPr>
        <w:autoSpaceDE w:val="0"/>
        <w:autoSpaceDN w:val="0"/>
        <w:adjustRightInd w:val="0"/>
        <w:spacing w:after="0" w:line="276" w:lineRule="auto"/>
      </w:pPr>
      <w:r>
        <w:t>niepełnych</w:t>
      </w:r>
      <w:r>
        <w:tab/>
        <w:t>28,50%</w:t>
      </w:r>
    </w:p>
    <w:p w14:paraId="234162B8" w14:textId="77777777" w:rsidR="007B2381" w:rsidRDefault="007B2381" w:rsidP="007B2381">
      <w:pPr>
        <w:autoSpaceDE w:val="0"/>
        <w:autoSpaceDN w:val="0"/>
        <w:adjustRightInd w:val="0"/>
        <w:spacing w:after="0" w:line="276" w:lineRule="auto"/>
      </w:pPr>
      <w:r>
        <w:t xml:space="preserve">niezamożnych </w:t>
      </w:r>
      <w:r>
        <w:tab/>
        <w:t>21,50%</w:t>
      </w:r>
    </w:p>
    <w:p w14:paraId="1E74FDB2" w14:textId="77777777" w:rsidR="007B2381" w:rsidRDefault="007B2381" w:rsidP="007B2381">
      <w:pPr>
        <w:autoSpaceDE w:val="0"/>
        <w:autoSpaceDN w:val="0"/>
        <w:adjustRightInd w:val="0"/>
        <w:spacing w:after="0" w:line="276" w:lineRule="auto"/>
      </w:pPr>
      <w:r>
        <w:t xml:space="preserve">dobrze sytuowanych </w:t>
      </w:r>
      <w:r>
        <w:tab/>
        <w:t>7,10%</w:t>
      </w:r>
    </w:p>
    <w:p w14:paraId="093548C5" w14:textId="77777777" w:rsidR="007B2381" w:rsidRDefault="007B2381" w:rsidP="007B2381">
      <w:pPr>
        <w:autoSpaceDE w:val="0"/>
        <w:autoSpaceDN w:val="0"/>
        <w:adjustRightInd w:val="0"/>
        <w:spacing w:after="0" w:line="276" w:lineRule="auto"/>
      </w:pPr>
      <w:r>
        <w:lastRenderedPageBreak/>
        <w:t xml:space="preserve">wielodzietnych </w:t>
      </w:r>
      <w:r>
        <w:tab/>
        <w:t>21,50%</w:t>
      </w:r>
    </w:p>
    <w:p w14:paraId="7DAD2822" w14:textId="5C355C65" w:rsidR="007B2381" w:rsidRDefault="007B2381" w:rsidP="007B2381">
      <w:pPr>
        <w:autoSpaceDE w:val="0"/>
        <w:autoSpaceDN w:val="0"/>
        <w:adjustRightInd w:val="0"/>
        <w:spacing w:after="0" w:line="276" w:lineRule="auto"/>
      </w:pPr>
      <w:r>
        <w:t xml:space="preserve">z problemem nadużywania </w:t>
      </w:r>
      <w:proofErr w:type="spellStart"/>
      <w:r>
        <w:t>np</w:t>
      </w:r>
      <w:proofErr w:type="spellEnd"/>
      <w:r>
        <w:t xml:space="preserve"> alkoholu, substancji psychoaktywnych itp.</w:t>
      </w:r>
      <w:r>
        <w:tab/>
        <w:t>78%</w:t>
      </w:r>
    </w:p>
    <w:p w14:paraId="7BF4F700" w14:textId="77777777" w:rsidR="007B2381" w:rsidRDefault="007B2381" w:rsidP="007B2381">
      <w:pPr>
        <w:autoSpaceDE w:val="0"/>
        <w:autoSpaceDN w:val="0"/>
        <w:adjustRightInd w:val="0"/>
        <w:spacing w:after="0" w:line="276" w:lineRule="auto"/>
      </w:pPr>
    </w:p>
    <w:p w14:paraId="0D8A384B" w14:textId="71182617" w:rsidR="007B2381" w:rsidRDefault="00AA11CA" w:rsidP="007B2381">
      <w:pPr>
        <w:autoSpaceDE w:val="0"/>
        <w:autoSpaceDN w:val="0"/>
        <w:adjustRightInd w:val="0"/>
        <w:spacing w:after="0" w:line="276" w:lineRule="auto"/>
      </w:pPr>
      <w:r>
        <w:rPr>
          <w:noProof/>
        </w:rPr>
        <w:drawing>
          <wp:inline distT="0" distB="0" distL="0" distR="0" wp14:anchorId="467A23B6" wp14:editId="2ACDDB33">
            <wp:extent cx="6257925" cy="2295525"/>
            <wp:effectExtent l="0" t="0" r="9525" b="9525"/>
            <wp:docPr id="1141485098" name="Wykres 1">
              <a:extLst xmlns:a="http://schemas.openxmlformats.org/drawingml/2006/main">
                <a:ext uri="{FF2B5EF4-FFF2-40B4-BE49-F238E27FC236}">
                  <a16:creationId xmlns:a16="http://schemas.microsoft.com/office/drawing/2014/main" id="{DE0076D0-A9EE-0B60-F959-23467CDF7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DFCCCC" w14:textId="77777777" w:rsidR="007B2381" w:rsidRDefault="007B2381" w:rsidP="007B2381">
      <w:pPr>
        <w:autoSpaceDE w:val="0"/>
        <w:autoSpaceDN w:val="0"/>
        <w:adjustRightInd w:val="0"/>
        <w:spacing w:after="0" w:line="276" w:lineRule="auto"/>
      </w:pPr>
    </w:p>
    <w:p w14:paraId="44BACCC3" w14:textId="7A72434D" w:rsidR="00AA11CA" w:rsidRDefault="00AA11CA" w:rsidP="00AA11CA">
      <w:pPr>
        <w:pStyle w:val="Akapitzlist"/>
        <w:numPr>
          <w:ilvl w:val="0"/>
          <w:numId w:val="7"/>
        </w:numPr>
        <w:autoSpaceDE w:val="0"/>
        <w:autoSpaceDN w:val="0"/>
        <w:adjustRightInd w:val="0"/>
        <w:spacing w:after="0" w:line="276" w:lineRule="auto"/>
      </w:pPr>
      <w:r w:rsidRPr="00AA11CA">
        <w:t>Kto Pani/ Pana zdaniem jest najczęściej osobą doznającą przemocy domowej?</w:t>
      </w:r>
    </w:p>
    <w:p w14:paraId="11DE4196" w14:textId="77777777" w:rsidR="00AA11CA" w:rsidRDefault="00AA11CA" w:rsidP="00AA11CA">
      <w:pPr>
        <w:autoSpaceDE w:val="0"/>
        <w:autoSpaceDN w:val="0"/>
        <w:adjustRightInd w:val="0"/>
        <w:spacing w:after="0" w:line="276" w:lineRule="auto"/>
      </w:pPr>
    </w:p>
    <w:p w14:paraId="788AD117" w14:textId="77777777" w:rsidR="00AA11CA" w:rsidRDefault="00AA11CA" w:rsidP="00AA11CA">
      <w:pPr>
        <w:pStyle w:val="Akapitzlist"/>
        <w:autoSpaceDE w:val="0"/>
        <w:autoSpaceDN w:val="0"/>
        <w:adjustRightInd w:val="0"/>
        <w:spacing w:after="0" w:line="276" w:lineRule="auto"/>
        <w:ind w:left="1069"/>
      </w:pPr>
      <w:r>
        <w:t>kobieta</w:t>
      </w:r>
      <w:r>
        <w:tab/>
        <w:t>73%</w:t>
      </w:r>
    </w:p>
    <w:p w14:paraId="008461F6" w14:textId="0696144A" w:rsidR="00AA11CA" w:rsidRDefault="00AA11CA" w:rsidP="00AA11CA">
      <w:pPr>
        <w:pStyle w:val="Akapitzlist"/>
        <w:autoSpaceDE w:val="0"/>
        <w:autoSpaceDN w:val="0"/>
        <w:adjustRightInd w:val="0"/>
        <w:spacing w:after="0" w:line="276" w:lineRule="auto"/>
        <w:ind w:left="1069"/>
      </w:pPr>
      <w:r>
        <w:t>mężczyzna</w:t>
      </w:r>
      <w:r>
        <w:tab/>
        <w:t>0%</w:t>
      </w:r>
    </w:p>
    <w:p w14:paraId="71AEBE8E" w14:textId="77777777" w:rsidR="00AA11CA" w:rsidRDefault="00AA11CA" w:rsidP="00AA11CA">
      <w:pPr>
        <w:pStyle w:val="Akapitzlist"/>
        <w:autoSpaceDE w:val="0"/>
        <w:autoSpaceDN w:val="0"/>
        <w:adjustRightInd w:val="0"/>
        <w:spacing w:after="0" w:line="276" w:lineRule="auto"/>
        <w:ind w:left="1069"/>
      </w:pPr>
      <w:r>
        <w:t>dziecko</w:t>
      </w:r>
      <w:r>
        <w:tab/>
        <w:t>13,50%</w:t>
      </w:r>
    </w:p>
    <w:p w14:paraId="57D14386" w14:textId="3A0C57EE" w:rsidR="00AA11CA" w:rsidRDefault="00AA11CA" w:rsidP="00AA11CA">
      <w:pPr>
        <w:pStyle w:val="Akapitzlist"/>
        <w:autoSpaceDE w:val="0"/>
        <w:autoSpaceDN w:val="0"/>
        <w:adjustRightInd w:val="0"/>
        <w:spacing w:after="0" w:line="276" w:lineRule="auto"/>
        <w:ind w:left="1069"/>
      </w:pPr>
      <w:r>
        <w:t>osoba niepełnosprawna</w:t>
      </w:r>
      <w:r>
        <w:tab/>
        <w:t>0%</w:t>
      </w:r>
    </w:p>
    <w:p w14:paraId="12184D50" w14:textId="77777777" w:rsidR="00AA11CA" w:rsidRDefault="00AA11CA" w:rsidP="00AA11CA">
      <w:pPr>
        <w:pStyle w:val="Akapitzlist"/>
        <w:autoSpaceDE w:val="0"/>
        <w:autoSpaceDN w:val="0"/>
        <w:adjustRightInd w:val="0"/>
        <w:spacing w:after="0" w:line="276" w:lineRule="auto"/>
        <w:ind w:left="1069"/>
      </w:pPr>
      <w:r>
        <w:t>osoba starsza</w:t>
      </w:r>
      <w:r>
        <w:tab/>
        <w:t>13,50%</w:t>
      </w:r>
    </w:p>
    <w:p w14:paraId="6971EEC6" w14:textId="495AC38A" w:rsidR="00AA11CA" w:rsidRDefault="00AA11CA" w:rsidP="00AA11CA">
      <w:pPr>
        <w:pStyle w:val="Akapitzlist"/>
        <w:autoSpaceDE w:val="0"/>
        <w:autoSpaceDN w:val="0"/>
        <w:adjustRightInd w:val="0"/>
        <w:spacing w:after="0" w:line="276" w:lineRule="auto"/>
        <w:ind w:left="1069"/>
      </w:pPr>
      <w:r>
        <w:t>nie wiem</w:t>
      </w:r>
      <w:r>
        <w:tab/>
        <w:t>0%</w:t>
      </w:r>
    </w:p>
    <w:p w14:paraId="320EF08C" w14:textId="77777777" w:rsidR="00AA11CA" w:rsidRDefault="00AA11CA" w:rsidP="00AA11CA">
      <w:pPr>
        <w:pStyle w:val="Akapitzlist"/>
        <w:autoSpaceDE w:val="0"/>
        <w:autoSpaceDN w:val="0"/>
        <w:adjustRightInd w:val="0"/>
        <w:spacing w:after="0" w:line="276" w:lineRule="auto"/>
        <w:ind w:left="1069"/>
      </w:pPr>
    </w:p>
    <w:p w14:paraId="5E3EF671" w14:textId="24A379BA" w:rsidR="00AA11CA" w:rsidRDefault="00AA11CA" w:rsidP="00AA11CA">
      <w:pPr>
        <w:pStyle w:val="Akapitzlist"/>
        <w:autoSpaceDE w:val="0"/>
        <w:autoSpaceDN w:val="0"/>
        <w:adjustRightInd w:val="0"/>
        <w:spacing w:after="0" w:line="276" w:lineRule="auto"/>
        <w:ind w:left="1069"/>
      </w:pPr>
      <w:r>
        <w:rPr>
          <w:noProof/>
        </w:rPr>
        <mc:AlternateContent>
          <mc:Choice Requires="cx1">
            <w:drawing>
              <wp:inline distT="0" distB="0" distL="0" distR="0" wp14:anchorId="2E81954F" wp14:editId="7AD471AB">
                <wp:extent cx="5610225" cy="1657350"/>
                <wp:effectExtent l="0" t="0" r="9525" b="0"/>
                <wp:docPr id="2129618555" name="Wykres 1">
                  <a:extLst xmlns:a="http://schemas.openxmlformats.org/drawingml/2006/main">
                    <a:ext uri="{FF2B5EF4-FFF2-40B4-BE49-F238E27FC236}">
                      <a16:creationId xmlns:a16="http://schemas.microsoft.com/office/drawing/2014/main" id="{FCCDE3FC-25DC-C5BD-EEE2-EE8809BA01DB}"/>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w:drawing>
              <wp:inline distT="0" distB="0" distL="0" distR="0" wp14:anchorId="2E81954F" wp14:editId="7AD471AB">
                <wp:extent cx="5610225" cy="1657350"/>
                <wp:effectExtent l="0" t="0" r="9525" b="0"/>
                <wp:docPr id="2129618555" name="Wykres 1">
                  <a:extLst xmlns:a="http://schemas.openxmlformats.org/drawingml/2006/main">
                    <a:ext uri="{FF2B5EF4-FFF2-40B4-BE49-F238E27FC236}">
                      <a16:creationId xmlns:a16="http://schemas.microsoft.com/office/drawing/2014/main" id="{FCCDE3FC-25DC-C5BD-EEE2-EE8809BA01DB}"/>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129618555" name="Wykres 1">
                          <a:extLst>
                            <a:ext uri="{FF2B5EF4-FFF2-40B4-BE49-F238E27FC236}">
                              <a16:creationId xmlns:a16="http://schemas.microsoft.com/office/drawing/2014/main" id="{FCCDE3FC-25DC-C5BD-EEE2-EE8809BA01DB}"/>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610225" cy="1657350"/>
                        </a:xfrm>
                        <a:prstGeom prst="rect">
                          <a:avLst/>
                        </a:prstGeom>
                      </pic:spPr>
                    </pic:pic>
                  </a:graphicData>
                </a:graphic>
              </wp:inline>
            </w:drawing>
          </mc:Fallback>
        </mc:AlternateContent>
      </w:r>
    </w:p>
    <w:p w14:paraId="69BD3376" w14:textId="77777777" w:rsidR="00AA11CA" w:rsidRDefault="00AA11CA" w:rsidP="00AA11CA">
      <w:pPr>
        <w:pStyle w:val="Akapitzlist"/>
        <w:autoSpaceDE w:val="0"/>
        <w:autoSpaceDN w:val="0"/>
        <w:adjustRightInd w:val="0"/>
        <w:spacing w:after="0" w:line="276" w:lineRule="auto"/>
        <w:ind w:left="1069"/>
      </w:pPr>
    </w:p>
    <w:p w14:paraId="50F98E36" w14:textId="6B3931EB" w:rsidR="00AA11CA" w:rsidRDefault="0092078C" w:rsidP="00AA11CA">
      <w:pPr>
        <w:pStyle w:val="Akapitzlist"/>
        <w:numPr>
          <w:ilvl w:val="0"/>
          <w:numId w:val="7"/>
        </w:numPr>
        <w:autoSpaceDE w:val="0"/>
        <w:autoSpaceDN w:val="0"/>
        <w:adjustRightInd w:val="0"/>
        <w:spacing w:after="0" w:line="276" w:lineRule="auto"/>
      </w:pPr>
      <w:r w:rsidRPr="0092078C">
        <w:t>Kto Pani/Pana zdaniem jest najczęściej osobą stosującą przemoc domową?</w:t>
      </w:r>
    </w:p>
    <w:p w14:paraId="1AF0F838" w14:textId="77777777" w:rsidR="0092078C" w:rsidRDefault="0092078C" w:rsidP="0092078C">
      <w:pPr>
        <w:autoSpaceDE w:val="0"/>
        <w:autoSpaceDN w:val="0"/>
        <w:adjustRightInd w:val="0"/>
        <w:spacing w:after="0" w:line="276" w:lineRule="auto"/>
      </w:pPr>
    </w:p>
    <w:p w14:paraId="511ACAB2" w14:textId="77777777" w:rsidR="0092078C" w:rsidRDefault="0092078C" w:rsidP="0092078C">
      <w:pPr>
        <w:autoSpaceDE w:val="0"/>
        <w:autoSpaceDN w:val="0"/>
        <w:adjustRightInd w:val="0"/>
        <w:spacing w:after="0" w:line="276" w:lineRule="auto"/>
      </w:pPr>
      <w:r>
        <w:t>matka</w:t>
      </w:r>
      <w:r>
        <w:tab/>
        <w:t>0</w:t>
      </w:r>
    </w:p>
    <w:p w14:paraId="0BDF00DC" w14:textId="77777777" w:rsidR="0092078C" w:rsidRDefault="0092078C" w:rsidP="0092078C">
      <w:pPr>
        <w:autoSpaceDE w:val="0"/>
        <w:autoSpaceDN w:val="0"/>
        <w:adjustRightInd w:val="0"/>
        <w:spacing w:after="0" w:line="276" w:lineRule="auto"/>
      </w:pPr>
      <w:r>
        <w:t>żona</w:t>
      </w:r>
      <w:r>
        <w:tab/>
        <w:t>0</w:t>
      </w:r>
    </w:p>
    <w:p w14:paraId="0530A482" w14:textId="77777777" w:rsidR="0092078C" w:rsidRDefault="0092078C" w:rsidP="0092078C">
      <w:pPr>
        <w:autoSpaceDE w:val="0"/>
        <w:autoSpaceDN w:val="0"/>
        <w:adjustRightInd w:val="0"/>
        <w:spacing w:after="0" w:line="276" w:lineRule="auto"/>
      </w:pPr>
      <w:r>
        <w:t>konkubina</w:t>
      </w:r>
      <w:r>
        <w:tab/>
        <w:t>0</w:t>
      </w:r>
    </w:p>
    <w:p w14:paraId="3623C5A0" w14:textId="77777777" w:rsidR="0092078C" w:rsidRDefault="0092078C" w:rsidP="0092078C">
      <w:pPr>
        <w:autoSpaceDE w:val="0"/>
        <w:autoSpaceDN w:val="0"/>
        <w:adjustRightInd w:val="0"/>
        <w:spacing w:after="0" w:line="276" w:lineRule="auto"/>
      </w:pPr>
      <w:r>
        <w:t>ojciec</w:t>
      </w:r>
      <w:r>
        <w:tab/>
        <w:t>20%</w:t>
      </w:r>
    </w:p>
    <w:p w14:paraId="15616006" w14:textId="77777777" w:rsidR="0092078C" w:rsidRDefault="0092078C" w:rsidP="0092078C">
      <w:pPr>
        <w:autoSpaceDE w:val="0"/>
        <w:autoSpaceDN w:val="0"/>
        <w:adjustRightInd w:val="0"/>
        <w:spacing w:after="0" w:line="276" w:lineRule="auto"/>
      </w:pPr>
      <w:r>
        <w:t>mąż</w:t>
      </w:r>
      <w:r>
        <w:tab/>
        <w:t>40%</w:t>
      </w:r>
    </w:p>
    <w:p w14:paraId="53AD71F0" w14:textId="77777777" w:rsidR="0092078C" w:rsidRDefault="0092078C" w:rsidP="0092078C">
      <w:pPr>
        <w:autoSpaceDE w:val="0"/>
        <w:autoSpaceDN w:val="0"/>
        <w:adjustRightInd w:val="0"/>
        <w:spacing w:after="0" w:line="276" w:lineRule="auto"/>
      </w:pPr>
      <w:r>
        <w:t>konkubent</w:t>
      </w:r>
      <w:r>
        <w:tab/>
        <w:t>40%</w:t>
      </w:r>
    </w:p>
    <w:p w14:paraId="3FF8E106" w14:textId="77777777" w:rsidR="0092078C" w:rsidRDefault="0092078C" w:rsidP="0092078C">
      <w:pPr>
        <w:autoSpaceDE w:val="0"/>
        <w:autoSpaceDN w:val="0"/>
        <w:adjustRightInd w:val="0"/>
        <w:spacing w:after="0" w:line="276" w:lineRule="auto"/>
      </w:pPr>
      <w:r>
        <w:t>dzieci</w:t>
      </w:r>
      <w:r>
        <w:tab/>
        <w:t>0%</w:t>
      </w:r>
    </w:p>
    <w:p w14:paraId="637D936B" w14:textId="49DD7F0B" w:rsidR="0092078C" w:rsidRDefault="0092078C" w:rsidP="0092078C">
      <w:pPr>
        <w:autoSpaceDE w:val="0"/>
        <w:autoSpaceDN w:val="0"/>
        <w:adjustRightInd w:val="0"/>
        <w:spacing w:after="0" w:line="276" w:lineRule="auto"/>
      </w:pPr>
      <w:r>
        <w:t>nie wiem</w:t>
      </w:r>
      <w:r>
        <w:tab/>
        <w:t>0%</w:t>
      </w:r>
    </w:p>
    <w:p w14:paraId="5B3091D9" w14:textId="77777777" w:rsidR="0092078C" w:rsidRDefault="0092078C" w:rsidP="0092078C">
      <w:pPr>
        <w:autoSpaceDE w:val="0"/>
        <w:autoSpaceDN w:val="0"/>
        <w:adjustRightInd w:val="0"/>
        <w:spacing w:after="0" w:line="276" w:lineRule="auto"/>
      </w:pPr>
    </w:p>
    <w:p w14:paraId="0BA45F09" w14:textId="77777777" w:rsidR="0092078C" w:rsidRDefault="0092078C" w:rsidP="0092078C">
      <w:pPr>
        <w:autoSpaceDE w:val="0"/>
        <w:autoSpaceDN w:val="0"/>
        <w:adjustRightInd w:val="0"/>
        <w:spacing w:after="0" w:line="276" w:lineRule="auto"/>
      </w:pPr>
    </w:p>
    <w:p w14:paraId="598B19BE" w14:textId="6A02E1FC" w:rsidR="0092078C" w:rsidRDefault="0092078C" w:rsidP="0092078C">
      <w:pPr>
        <w:autoSpaceDE w:val="0"/>
        <w:autoSpaceDN w:val="0"/>
        <w:adjustRightInd w:val="0"/>
        <w:spacing w:after="0" w:line="276" w:lineRule="auto"/>
      </w:pPr>
      <w:r>
        <w:rPr>
          <w:noProof/>
        </w:rPr>
        <w:drawing>
          <wp:inline distT="0" distB="0" distL="0" distR="0" wp14:anchorId="249A3518" wp14:editId="73920ABC">
            <wp:extent cx="5695950" cy="1952625"/>
            <wp:effectExtent l="0" t="0" r="0" b="9525"/>
            <wp:docPr id="467783229" name="Wykres 1">
              <a:extLst xmlns:a="http://schemas.openxmlformats.org/drawingml/2006/main">
                <a:ext uri="{FF2B5EF4-FFF2-40B4-BE49-F238E27FC236}">
                  <a16:creationId xmlns:a16="http://schemas.microsoft.com/office/drawing/2014/main" id="{E7EDCB95-8C05-7CDD-F73E-08E5AB85F1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48540D3" w14:textId="77777777" w:rsidR="0092078C" w:rsidRDefault="0092078C" w:rsidP="0092078C">
      <w:pPr>
        <w:pStyle w:val="Akapitzlist"/>
        <w:autoSpaceDE w:val="0"/>
        <w:autoSpaceDN w:val="0"/>
        <w:adjustRightInd w:val="0"/>
        <w:spacing w:after="0" w:line="276" w:lineRule="auto"/>
        <w:ind w:left="1069"/>
      </w:pPr>
    </w:p>
    <w:p w14:paraId="3C98AC06" w14:textId="77777777" w:rsidR="0092078C" w:rsidRDefault="0092078C" w:rsidP="0092078C">
      <w:pPr>
        <w:pStyle w:val="Akapitzlist"/>
        <w:autoSpaceDE w:val="0"/>
        <w:autoSpaceDN w:val="0"/>
        <w:adjustRightInd w:val="0"/>
        <w:spacing w:after="0" w:line="276" w:lineRule="auto"/>
        <w:ind w:left="1069"/>
      </w:pPr>
    </w:p>
    <w:p w14:paraId="1814013E" w14:textId="2700D8B0" w:rsidR="0092078C" w:rsidRDefault="0092078C" w:rsidP="0092078C">
      <w:pPr>
        <w:pStyle w:val="Akapitzlist"/>
        <w:numPr>
          <w:ilvl w:val="0"/>
          <w:numId w:val="7"/>
        </w:numPr>
        <w:autoSpaceDE w:val="0"/>
        <w:autoSpaceDN w:val="0"/>
        <w:adjustRightInd w:val="0"/>
        <w:spacing w:after="0" w:line="276" w:lineRule="auto"/>
      </w:pPr>
      <w:r w:rsidRPr="0092078C">
        <w:t>Czy Pani/Pana zdaniem osoby stosujące przemoc, sami, jako dzieci byli osobami doznającymi przemocy lub świadkami przemocy domowej?</w:t>
      </w:r>
    </w:p>
    <w:p w14:paraId="647C83FE" w14:textId="77777777" w:rsidR="00092C43" w:rsidRDefault="00092C43" w:rsidP="00092C43">
      <w:pPr>
        <w:autoSpaceDE w:val="0"/>
        <w:autoSpaceDN w:val="0"/>
        <w:adjustRightInd w:val="0"/>
        <w:spacing w:after="0" w:line="276" w:lineRule="auto"/>
      </w:pPr>
      <w:r>
        <w:t>tak</w:t>
      </w:r>
      <w:r>
        <w:tab/>
        <w:t>60%</w:t>
      </w:r>
    </w:p>
    <w:p w14:paraId="17E09C8A" w14:textId="77777777" w:rsidR="00092C43" w:rsidRDefault="00092C43" w:rsidP="00092C43">
      <w:pPr>
        <w:autoSpaceDE w:val="0"/>
        <w:autoSpaceDN w:val="0"/>
        <w:adjustRightInd w:val="0"/>
        <w:spacing w:after="0" w:line="276" w:lineRule="auto"/>
      </w:pPr>
      <w:r>
        <w:t xml:space="preserve">nie </w:t>
      </w:r>
      <w:r>
        <w:tab/>
        <w:t>40%</w:t>
      </w:r>
    </w:p>
    <w:p w14:paraId="4D7BF0A3" w14:textId="1EE217E0" w:rsidR="00092C43" w:rsidRDefault="00092C43" w:rsidP="00092C43">
      <w:pPr>
        <w:autoSpaceDE w:val="0"/>
        <w:autoSpaceDN w:val="0"/>
        <w:adjustRightInd w:val="0"/>
        <w:spacing w:after="0" w:line="276" w:lineRule="auto"/>
      </w:pPr>
      <w:r>
        <w:t>nie wiem</w:t>
      </w:r>
      <w:r>
        <w:tab/>
        <w:t>0%</w:t>
      </w:r>
    </w:p>
    <w:p w14:paraId="7A4C6CFC" w14:textId="77777777" w:rsidR="00092C43" w:rsidRDefault="00092C43" w:rsidP="00092C43">
      <w:pPr>
        <w:autoSpaceDE w:val="0"/>
        <w:autoSpaceDN w:val="0"/>
        <w:adjustRightInd w:val="0"/>
        <w:spacing w:after="0" w:line="276" w:lineRule="auto"/>
      </w:pPr>
    </w:p>
    <w:p w14:paraId="2F2AB1B0" w14:textId="56ACAA1D" w:rsidR="0092078C" w:rsidRDefault="0092078C" w:rsidP="0092078C">
      <w:pPr>
        <w:autoSpaceDE w:val="0"/>
        <w:autoSpaceDN w:val="0"/>
        <w:adjustRightInd w:val="0"/>
        <w:spacing w:after="0" w:line="276" w:lineRule="auto"/>
      </w:pPr>
      <w:r>
        <w:rPr>
          <w:noProof/>
        </w:rPr>
        <w:drawing>
          <wp:inline distT="0" distB="0" distL="0" distR="0" wp14:anchorId="3906EE75" wp14:editId="59F6C2C3">
            <wp:extent cx="4895850" cy="2343150"/>
            <wp:effectExtent l="0" t="0" r="0" b="0"/>
            <wp:docPr id="371926925" name="Wykres 1">
              <a:extLst xmlns:a="http://schemas.openxmlformats.org/drawingml/2006/main">
                <a:ext uri="{FF2B5EF4-FFF2-40B4-BE49-F238E27FC236}">
                  <a16:creationId xmlns:a16="http://schemas.microsoft.com/office/drawing/2014/main" id="{91566EA7-6D21-8F4A-AD5D-4BCCC7C0BA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1C839D2" w14:textId="77777777" w:rsidR="0092078C" w:rsidRDefault="0092078C" w:rsidP="0092078C">
      <w:pPr>
        <w:pStyle w:val="Akapitzlist"/>
        <w:autoSpaceDE w:val="0"/>
        <w:autoSpaceDN w:val="0"/>
        <w:adjustRightInd w:val="0"/>
        <w:spacing w:after="0" w:line="276" w:lineRule="auto"/>
        <w:ind w:left="1069"/>
      </w:pPr>
    </w:p>
    <w:p w14:paraId="56A2EB98" w14:textId="0817CD7C" w:rsidR="00092C43" w:rsidRDefault="00092C43" w:rsidP="00092C43">
      <w:pPr>
        <w:pStyle w:val="Akapitzlist"/>
        <w:numPr>
          <w:ilvl w:val="0"/>
          <w:numId w:val="8"/>
        </w:numPr>
        <w:autoSpaceDE w:val="0"/>
        <w:autoSpaceDN w:val="0"/>
        <w:adjustRightInd w:val="0"/>
        <w:spacing w:after="0" w:line="276" w:lineRule="auto"/>
      </w:pPr>
      <w:r w:rsidRPr="00092C43">
        <w:t>Jaka jest Pani/ Pana zdaniem najczęstsza przyczyna występowania przemocy domowej na terenie Gminy Rymań?</w:t>
      </w:r>
    </w:p>
    <w:p w14:paraId="30701361" w14:textId="77777777" w:rsidR="00092C43" w:rsidRDefault="00092C43" w:rsidP="00092C43">
      <w:pPr>
        <w:autoSpaceDE w:val="0"/>
        <w:autoSpaceDN w:val="0"/>
        <w:adjustRightInd w:val="0"/>
        <w:spacing w:after="0" w:line="276" w:lineRule="auto"/>
      </w:pPr>
    </w:p>
    <w:p w14:paraId="34016D08" w14:textId="473E721E" w:rsidR="00092C43" w:rsidRDefault="003A6F9F" w:rsidP="00092C43">
      <w:pPr>
        <w:autoSpaceDE w:val="0"/>
        <w:autoSpaceDN w:val="0"/>
        <w:adjustRightInd w:val="0"/>
        <w:spacing w:after="0" w:line="276" w:lineRule="auto"/>
      </w:pPr>
      <w:r>
        <w:rPr>
          <w:noProof/>
        </w:rPr>
        <w:lastRenderedPageBreak/>
        <w:drawing>
          <wp:inline distT="0" distB="0" distL="0" distR="0" wp14:anchorId="41ACBFAA" wp14:editId="1BD71F34">
            <wp:extent cx="6200775" cy="2743200"/>
            <wp:effectExtent l="0" t="0" r="9525" b="0"/>
            <wp:docPr id="572674559" name="Wykres 1">
              <a:extLst xmlns:a="http://schemas.openxmlformats.org/drawingml/2006/main">
                <a:ext uri="{FF2B5EF4-FFF2-40B4-BE49-F238E27FC236}">
                  <a16:creationId xmlns:a16="http://schemas.microsoft.com/office/drawing/2014/main" id="{73A3AC7E-9259-07C9-275E-47D478EB87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89D3C6B" w14:textId="77777777" w:rsidR="00092C43" w:rsidRDefault="00092C43" w:rsidP="00092C43">
      <w:pPr>
        <w:autoSpaceDE w:val="0"/>
        <w:autoSpaceDN w:val="0"/>
        <w:adjustRightInd w:val="0"/>
        <w:spacing w:after="0" w:line="276" w:lineRule="auto"/>
      </w:pPr>
    </w:p>
    <w:p w14:paraId="72D39765" w14:textId="71F28ADB" w:rsidR="00AA11CA" w:rsidRDefault="00AA11CA" w:rsidP="0092078C">
      <w:pPr>
        <w:pStyle w:val="Akapitzlist"/>
        <w:numPr>
          <w:ilvl w:val="0"/>
          <w:numId w:val="8"/>
        </w:numPr>
        <w:autoSpaceDE w:val="0"/>
        <w:autoSpaceDN w:val="0"/>
        <w:adjustRightInd w:val="0"/>
        <w:spacing w:after="0" w:line="276" w:lineRule="auto"/>
      </w:pPr>
      <w:r w:rsidRPr="00AA11CA">
        <w:t>Czy Pani/ Pan doświadczyła/ł przemocy domowej?</w:t>
      </w:r>
    </w:p>
    <w:p w14:paraId="5651F21B" w14:textId="77777777" w:rsidR="00FA32DA" w:rsidRDefault="00FA32DA" w:rsidP="00FA32DA">
      <w:pPr>
        <w:autoSpaceDE w:val="0"/>
        <w:autoSpaceDN w:val="0"/>
        <w:adjustRightInd w:val="0"/>
        <w:spacing w:after="0" w:line="276" w:lineRule="auto"/>
      </w:pPr>
    </w:p>
    <w:tbl>
      <w:tblPr>
        <w:tblW w:w="1920" w:type="dxa"/>
        <w:tblCellMar>
          <w:left w:w="70" w:type="dxa"/>
          <w:right w:w="70" w:type="dxa"/>
        </w:tblCellMar>
        <w:tblLook w:val="04A0" w:firstRow="1" w:lastRow="0" w:firstColumn="1" w:lastColumn="0" w:noHBand="0" w:noVBand="1"/>
      </w:tblPr>
      <w:tblGrid>
        <w:gridCol w:w="960"/>
        <w:gridCol w:w="960"/>
      </w:tblGrid>
      <w:tr w:rsidR="00FA32DA" w:rsidRPr="00FA32DA" w14:paraId="49FF356E" w14:textId="77777777" w:rsidTr="00FA32DA">
        <w:trPr>
          <w:trHeight w:val="360"/>
        </w:trPr>
        <w:tc>
          <w:tcPr>
            <w:tcW w:w="960" w:type="dxa"/>
            <w:tcBorders>
              <w:top w:val="nil"/>
              <w:left w:val="nil"/>
              <w:bottom w:val="nil"/>
              <w:right w:val="nil"/>
            </w:tcBorders>
            <w:shd w:val="clear" w:color="auto" w:fill="auto"/>
            <w:noWrap/>
            <w:vAlign w:val="bottom"/>
            <w:hideMark/>
          </w:tcPr>
          <w:p w14:paraId="483FA732" w14:textId="77777777" w:rsidR="00FA32DA" w:rsidRPr="00FA32DA" w:rsidRDefault="00FA32DA" w:rsidP="00FA32DA">
            <w:pPr>
              <w:spacing w:after="0" w:line="240" w:lineRule="auto"/>
              <w:rPr>
                <w:rFonts w:ascii="Calibri" w:eastAsia="Times New Roman" w:hAnsi="Calibri" w:cs="Calibri"/>
                <w:color w:val="000000"/>
                <w:kern w:val="0"/>
                <w:lang w:eastAsia="pl-PL"/>
                <w14:ligatures w14:val="none"/>
              </w:rPr>
            </w:pPr>
            <w:r w:rsidRPr="00FA32DA">
              <w:rPr>
                <w:rFonts w:ascii="Calibri" w:eastAsia="Times New Roman" w:hAnsi="Calibri" w:cs="Calibri"/>
                <w:color w:val="000000"/>
                <w:kern w:val="0"/>
                <w:lang w:eastAsia="pl-PL"/>
                <w14:ligatures w14:val="none"/>
              </w:rPr>
              <w:t>tak</w:t>
            </w:r>
          </w:p>
        </w:tc>
        <w:tc>
          <w:tcPr>
            <w:tcW w:w="960" w:type="dxa"/>
            <w:tcBorders>
              <w:top w:val="nil"/>
              <w:left w:val="nil"/>
              <w:bottom w:val="nil"/>
              <w:right w:val="nil"/>
            </w:tcBorders>
            <w:shd w:val="clear" w:color="auto" w:fill="auto"/>
            <w:noWrap/>
            <w:vAlign w:val="bottom"/>
            <w:hideMark/>
          </w:tcPr>
          <w:p w14:paraId="4CFE11D7" w14:textId="77777777" w:rsidR="00FA32DA" w:rsidRPr="00FA32DA" w:rsidRDefault="00FA32DA" w:rsidP="00FA32DA">
            <w:pPr>
              <w:spacing w:after="0" w:line="240" w:lineRule="auto"/>
              <w:jc w:val="right"/>
              <w:rPr>
                <w:rFonts w:ascii="Calibri" w:eastAsia="Times New Roman" w:hAnsi="Calibri" w:cs="Calibri"/>
                <w:color w:val="000000"/>
                <w:kern w:val="0"/>
                <w:lang w:eastAsia="pl-PL"/>
                <w14:ligatures w14:val="none"/>
              </w:rPr>
            </w:pPr>
            <w:r w:rsidRPr="00FA32DA">
              <w:rPr>
                <w:rFonts w:ascii="Calibri" w:eastAsia="Times New Roman" w:hAnsi="Calibri" w:cs="Calibri"/>
                <w:color w:val="000000"/>
                <w:kern w:val="0"/>
                <w:lang w:eastAsia="pl-PL"/>
                <w14:ligatures w14:val="none"/>
              </w:rPr>
              <w:t>66,60%</w:t>
            </w:r>
          </w:p>
        </w:tc>
      </w:tr>
      <w:tr w:rsidR="00FA32DA" w:rsidRPr="00FA32DA" w14:paraId="47F0BC93" w14:textId="77777777" w:rsidTr="00FA32DA">
        <w:trPr>
          <w:trHeight w:val="300"/>
        </w:trPr>
        <w:tc>
          <w:tcPr>
            <w:tcW w:w="960" w:type="dxa"/>
            <w:tcBorders>
              <w:top w:val="nil"/>
              <w:left w:val="nil"/>
              <w:bottom w:val="nil"/>
              <w:right w:val="nil"/>
            </w:tcBorders>
            <w:shd w:val="clear" w:color="auto" w:fill="auto"/>
            <w:noWrap/>
            <w:vAlign w:val="bottom"/>
            <w:hideMark/>
          </w:tcPr>
          <w:p w14:paraId="5EB18C02" w14:textId="77777777" w:rsidR="00FA32DA" w:rsidRPr="00FA32DA" w:rsidRDefault="00FA32DA" w:rsidP="00FA32DA">
            <w:pPr>
              <w:spacing w:after="0" w:line="240" w:lineRule="auto"/>
              <w:rPr>
                <w:rFonts w:ascii="Calibri" w:eastAsia="Times New Roman" w:hAnsi="Calibri" w:cs="Calibri"/>
                <w:color w:val="000000"/>
                <w:kern w:val="0"/>
                <w:lang w:eastAsia="pl-PL"/>
                <w14:ligatures w14:val="none"/>
              </w:rPr>
            </w:pPr>
            <w:r w:rsidRPr="00FA32DA">
              <w:rPr>
                <w:rFonts w:ascii="Calibri" w:eastAsia="Times New Roman" w:hAnsi="Calibri" w:cs="Calibri"/>
                <w:color w:val="000000"/>
                <w:kern w:val="0"/>
                <w:lang w:eastAsia="pl-PL"/>
                <w14:ligatures w14:val="none"/>
              </w:rPr>
              <w:t>nie</w:t>
            </w:r>
          </w:p>
        </w:tc>
        <w:tc>
          <w:tcPr>
            <w:tcW w:w="960" w:type="dxa"/>
            <w:tcBorders>
              <w:top w:val="nil"/>
              <w:left w:val="nil"/>
              <w:bottom w:val="nil"/>
              <w:right w:val="nil"/>
            </w:tcBorders>
            <w:shd w:val="clear" w:color="auto" w:fill="auto"/>
            <w:noWrap/>
            <w:vAlign w:val="bottom"/>
            <w:hideMark/>
          </w:tcPr>
          <w:p w14:paraId="5C551AC4" w14:textId="77777777" w:rsidR="00FA32DA" w:rsidRPr="00FA32DA" w:rsidRDefault="00FA32DA" w:rsidP="00FA32DA">
            <w:pPr>
              <w:spacing w:after="0" w:line="240" w:lineRule="auto"/>
              <w:jc w:val="right"/>
              <w:rPr>
                <w:rFonts w:ascii="Calibri" w:eastAsia="Times New Roman" w:hAnsi="Calibri" w:cs="Calibri"/>
                <w:color w:val="000000"/>
                <w:kern w:val="0"/>
                <w:lang w:eastAsia="pl-PL"/>
                <w14:ligatures w14:val="none"/>
              </w:rPr>
            </w:pPr>
            <w:r w:rsidRPr="00FA32DA">
              <w:rPr>
                <w:rFonts w:ascii="Calibri" w:eastAsia="Times New Roman" w:hAnsi="Calibri" w:cs="Calibri"/>
                <w:color w:val="000000"/>
                <w:kern w:val="0"/>
                <w:lang w:eastAsia="pl-PL"/>
                <w14:ligatures w14:val="none"/>
              </w:rPr>
              <w:t>33,40%</w:t>
            </w:r>
          </w:p>
        </w:tc>
      </w:tr>
    </w:tbl>
    <w:p w14:paraId="21B61EA3" w14:textId="77777777" w:rsidR="00FA32DA" w:rsidRDefault="00FA32DA" w:rsidP="00FA32DA">
      <w:pPr>
        <w:autoSpaceDE w:val="0"/>
        <w:autoSpaceDN w:val="0"/>
        <w:adjustRightInd w:val="0"/>
        <w:spacing w:after="0" w:line="276" w:lineRule="auto"/>
      </w:pPr>
    </w:p>
    <w:p w14:paraId="678EFEAD" w14:textId="77777777" w:rsidR="00AA11CA" w:rsidRDefault="00AA11CA" w:rsidP="00AA11CA">
      <w:pPr>
        <w:autoSpaceDE w:val="0"/>
        <w:autoSpaceDN w:val="0"/>
        <w:adjustRightInd w:val="0"/>
        <w:spacing w:after="0" w:line="276" w:lineRule="auto"/>
      </w:pPr>
    </w:p>
    <w:p w14:paraId="2527B8F2" w14:textId="5032C38A" w:rsidR="00AA11CA" w:rsidRDefault="00FA32DA" w:rsidP="007B2381">
      <w:pPr>
        <w:autoSpaceDE w:val="0"/>
        <w:autoSpaceDN w:val="0"/>
        <w:adjustRightInd w:val="0"/>
        <w:spacing w:after="0" w:line="276" w:lineRule="auto"/>
      </w:pPr>
      <w:r>
        <w:rPr>
          <w:noProof/>
        </w:rPr>
        <w:drawing>
          <wp:inline distT="0" distB="0" distL="0" distR="0" wp14:anchorId="468470CE" wp14:editId="12A33526">
            <wp:extent cx="5781675" cy="3114675"/>
            <wp:effectExtent l="0" t="0" r="9525" b="9525"/>
            <wp:docPr id="1365796832" name="Wykres 1">
              <a:extLst xmlns:a="http://schemas.openxmlformats.org/drawingml/2006/main">
                <a:ext uri="{FF2B5EF4-FFF2-40B4-BE49-F238E27FC236}">
                  <a16:creationId xmlns:a16="http://schemas.microsoft.com/office/drawing/2014/main" id="{10130DA4-3C85-7593-1BD4-A84DEFEF6E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C47C68" w14:textId="77777777" w:rsidR="00AA11CA" w:rsidRDefault="00AA11CA" w:rsidP="007B2381">
      <w:pPr>
        <w:autoSpaceDE w:val="0"/>
        <w:autoSpaceDN w:val="0"/>
        <w:adjustRightInd w:val="0"/>
        <w:spacing w:after="0" w:line="276" w:lineRule="auto"/>
      </w:pPr>
    </w:p>
    <w:p w14:paraId="39BA208C" w14:textId="71E0562D" w:rsidR="00FA32DA" w:rsidRDefault="005A1870" w:rsidP="00FA32DA">
      <w:pPr>
        <w:pStyle w:val="Akapitzlist"/>
        <w:numPr>
          <w:ilvl w:val="0"/>
          <w:numId w:val="8"/>
        </w:numPr>
        <w:autoSpaceDE w:val="0"/>
        <w:autoSpaceDN w:val="0"/>
        <w:adjustRightInd w:val="0"/>
        <w:spacing w:after="0" w:line="276" w:lineRule="auto"/>
      </w:pPr>
      <w:r w:rsidRPr="005A1870">
        <w:t>Jeśli doświadczył/a Pan/Pani przemocy domowej, to jaki był jej rodzaj?</w:t>
      </w:r>
    </w:p>
    <w:tbl>
      <w:tblPr>
        <w:tblW w:w="2515" w:type="dxa"/>
        <w:tblCellMar>
          <w:left w:w="70" w:type="dxa"/>
          <w:right w:w="70" w:type="dxa"/>
        </w:tblCellMar>
        <w:tblLook w:val="04A0" w:firstRow="1" w:lastRow="0" w:firstColumn="1" w:lastColumn="0" w:noHBand="0" w:noVBand="1"/>
      </w:tblPr>
      <w:tblGrid>
        <w:gridCol w:w="1555"/>
        <w:gridCol w:w="960"/>
      </w:tblGrid>
      <w:tr w:rsidR="005A1870" w:rsidRPr="005A1870" w14:paraId="15034810" w14:textId="77777777" w:rsidTr="005A1870">
        <w:trPr>
          <w:trHeight w:val="300"/>
        </w:trPr>
        <w:tc>
          <w:tcPr>
            <w:tcW w:w="1555" w:type="dxa"/>
            <w:tcBorders>
              <w:top w:val="nil"/>
              <w:left w:val="nil"/>
              <w:bottom w:val="nil"/>
              <w:right w:val="nil"/>
            </w:tcBorders>
            <w:shd w:val="clear" w:color="auto" w:fill="auto"/>
            <w:noWrap/>
            <w:vAlign w:val="center"/>
            <w:hideMark/>
          </w:tcPr>
          <w:p w14:paraId="2BA35C21" w14:textId="77777777" w:rsidR="005A1870" w:rsidRPr="005A1870" w:rsidRDefault="005A1870" w:rsidP="005A1870">
            <w:pPr>
              <w:spacing w:after="0" w:line="240" w:lineRule="auto"/>
              <w:ind w:firstLineChars="100" w:firstLine="220"/>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fizyczna</w:t>
            </w:r>
          </w:p>
        </w:tc>
        <w:tc>
          <w:tcPr>
            <w:tcW w:w="960" w:type="dxa"/>
            <w:tcBorders>
              <w:top w:val="nil"/>
              <w:left w:val="nil"/>
              <w:bottom w:val="nil"/>
              <w:right w:val="nil"/>
            </w:tcBorders>
            <w:shd w:val="clear" w:color="auto" w:fill="auto"/>
            <w:noWrap/>
            <w:vAlign w:val="bottom"/>
            <w:hideMark/>
          </w:tcPr>
          <w:p w14:paraId="35122ADE"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66%</w:t>
            </w:r>
          </w:p>
        </w:tc>
      </w:tr>
      <w:tr w:rsidR="005A1870" w:rsidRPr="005A1870" w14:paraId="1278A3F1" w14:textId="77777777" w:rsidTr="005A1870">
        <w:trPr>
          <w:trHeight w:val="300"/>
        </w:trPr>
        <w:tc>
          <w:tcPr>
            <w:tcW w:w="1555" w:type="dxa"/>
            <w:tcBorders>
              <w:top w:val="nil"/>
              <w:left w:val="nil"/>
              <w:bottom w:val="nil"/>
              <w:right w:val="nil"/>
            </w:tcBorders>
            <w:shd w:val="clear" w:color="auto" w:fill="auto"/>
            <w:noWrap/>
            <w:vAlign w:val="center"/>
            <w:hideMark/>
          </w:tcPr>
          <w:p w14:paraId="39F0573E" w14:textId="77777777" w:rsidR="005A1870" w:rsidRPr="005A1870" w:rsidRDefault="005A1870" w:rsidP="005A1870">
            <w:pPr>
              <w:spacing w:after="0" w:line="240" w:lineRule="auto"/>
              <w:ind w:firstLineChars="100" w:firstLine="220"/>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seksualna</w:t>
            </w:r>
          </w:p>
        </w:tc>
        <w:tc>
          <w:tcPr>
            <w:tcW w:w="960" w:type="dxa"/>
            <w:tcBorders>
              <w:top w:val="nil"/>
              <w:left w:val="nil"/>
              <w:bottom w:val="nil"/>
              <w:right w:val="nil"/>
            </w:tcBorders>
            <w:shd w:val="clear" w:color="auto" w:fill="auto"/>
            <w:noWrap/>
            <w:vAlign w:val="center"/>
            <w:hideMark/>
          </w:tcPr>
          <w:p w14:paraId="544FBFA9"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0%</w:t>
            </w:r>
          </w:p>
        </w:tc>
      </w:tr>
      <w:tr w:rsidR="005A1870" w:rsidRPr="005A1870" w14:paraId="78115219" w14:textId="77777777" w:rsidTr="005A1870">
        <w:trPr>
          <w:trHeight w:val="300"/>
        </w:trPr>
        <w:tc>
          <w:tcPr>
            <w:tcW w:w="1555" w:type="dxa"/>
            <w:tcBorders>
              <w:top w:val="nil"/>
              <w:left w:val="nil"/>
              <w:bottom w:val="nil"/>
              <w:right w:val="nil"/>
            </w:tcBorders>
            <w:shd w:val="clear" w:color="auto" w:fill="auto"/>
            <w:noWrap/>
            <w:vAlign w:val="center"/>
            <w:hideMark/>
          </w:tcPr>
          <w:p w14:paraId="39361D75" w14:textId="77777777" w:rsidR="005A1870" w:rsidRPr="005A1870" w:rsidRDefault="005A1870" w:rsidP="005A1870">
            <w:pPr>
              <w:spacing w:after="0" w:line="240" w:lineRule="auto"/>
              <w:ind w:firstLineChars="100" w:firstLine="220"/>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psychiczna</w:t>
            </w:r>
          </w:p>
        </w:tc>
        <w:tc>
          <w:tcPr>
            <w:tcW w:w="960" w:type="dxa"/>
            <w:tcBorders>
              <w:top w:val="nil"/>
              <w:left w:val="nil"/>
              <w:bottom w:val="nil"/>
              <w:right w:val="nil"/>
            </w:tcBorders>
            <w:shd w:val="clear" w:color="auto" w:fill="auto"/>
            <w:noWrap/>
            <w:vAlign w:val="bottom"/>
            <w:hideMark/>
          </w:tcPr>
          <w:p w14:paraId="6C14E13A"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16,70%</w:t>
            </w:r>
          </w:p>
        </w:tc>
      </w:tr>
      <w:tr w:rsidR="005A1870" w:rsidRPr="005A1870" w14:paraId="0E90907E" w14:textId="77777777" w:rsidTr="005A1870">
        <w:trPr>
          <w:trHeight w:val="300"/>
        </w:trPr>
        <w:tc>
          <w:tcPr>
            <w:tcW w:w="1555" w:type="dxa"/>
            <w:tcBorders>
              <w:top w:val="nil"/>
              <w:left w:val="nil"/>
              <w:bottom w:val="nil"/>
              <w:right w:val="nil"/>
            </w:tcBorders>
            <w:shd w:val="clear" w:color="auto" w:fill="auto"/>
            <w:noWrap/>
            <w:vAlign w:val="center"/>
            <w:hideMark/>
          </w:tcPr>
          <w:p w14:paraId="4B8775CD" w14:textId="77777777" w:rsidR="005A1870" w:rsidRPr="005A1870" w:rsidRDefault="005A1870" w:rsidP="005A1870">
            <w:pPr>
              <w:spacing w:after="0" w:line="240" w:lineRule="auto"/>
              <w:ind w:firstLineChars="100" w:firstLine="220"/>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ekonomiczna</w:t>
            </w:r>
          </w:p>
        </w:tc>
        <w:tc>
          <w:tcPr>
            <w:tcW w:w="960" w:type="dxa"/>
            <w:tcBorders>
              <w:top w:val="nil"/>
              <w:left w:val="nil"/>
              <w:bottom w:val="nil"/>
              <w:right w:val="nil"/>
            </w:tcBorders>
            <w:shd w:val="clear" w:color="auto" w:fill="auto"/>
            <w:noWrap/>
            <w:vAlign w:val="center"/>
            <w:hideMark/>
          </w:tcPr>
          <w:p w14:paraId="26BF28E5"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16,70%</w:t>
            </w:r>
          </w:p>
        </w:tc>
      </w:tr>
      <w:tr w:rsidR="005A1870" w:rsidRPr="005A1870" w14:paraId="2A0A8D48" w14:textId="77777777" w:rsidTr="005A1870">
        <w:trPr>
          <w:trHeight w:val="300"/>
        </w:trPr>
        <w:tc>
          <w:tcPr>
            <w:tcW w:w="1555" w:type="dxa"/>
            <w:tcBorders>
              <w:top w:val="nil"/>
              <w:left w:val="nil"/>
              <w:bottom w:val="nil"/>
              <w:right w:val="nil"/>
            </w:tcBorders>
            <w:shd w:val="clear" w:color="auto" w:fill="auto"/>
            <w:noWrap/>
            <w:vAlign w:val="center"/>
            <w:hideMark/>
          </w:tcPr>
          <w:p w14:paraId="5B03E732" w14:textId="77777777" w:rsidR="005A1870" w:rsidRPr="005A1870" w:rsidRDefault="005A1870" w:rsidP="005A1870">
            <w:pPr>
              <w:spacing w:after="0" w:line="240" w:lineRule="auto"/>
              <w:ind w:firstLineChars="100" w:firstLine="220"/>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zaniedbanie</w:t>
            </w:r>
          </w:p>
        </w:tc>
        <w:tc>
          <w:tcPr>
            <w:tcW w:w="960" w:type="dxa"/>
            <w:tcBorders>
              <w:top w:val="nil"/>
              <w:left w:val="nil"/>
              <w:bottom w:val="nil"/>
              <w:right w:val="nil"/>
            </w:tcBorders>
            <w:shd w:val="clear" w:color="auto" w:fill="auto"/>
            <w:noWrap/>
            <w:vAlign w:val="bottom"/>
            <w:hideMark/>
          </w:tcPr>
          <w:p w14:paraId="3FC9568F"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0%</w:t>
            </w:r>
          </w:p>
        </w:tc>
      </w:tr>
    </w:tbl>
    <w:p w14:paraId="7CA140DF" w14:textId="77777777" w:rsidR="005A1870" w:rsidRDefault="005A1870" w:rsidP="005A1870">
      <w:pPr>
        <w:autoSpaceDE w:val="0"/>
        <w:autoSpaceDN w:val="0"/>
        <w:adjustRightInd w:val="0"/>
        <w:spacing w:after="0" w:line="276" w:lineRule="auto"/>
      </w:pPr>
    </w:p>
    <w:p w14:paraId="0F7FFD4A" w14:textId="48825AE9" w:rsidR="005A1870" w:rsidRDefault="005A1870" w:rsidP="005A1870">
      <w:pPr>
        <w:autoSpaceDE w:val="0"/>
        <w:autoSpaceDN w:val="0"/>
        <w:adjustRightInd w:val="0"/>
        <w:spacing w:after="0" w:line="276" w:lineRule="auto"/>
      </w:pPr>
      <w:r>
        <w:rPr>
          <w:noProof/>
        </w:rPr>
        <w:lastRenderedPageBreak/>
        <w:drawing>
          <wp:inline distT="0" distB="0" distL="0" distR="0" wp14:anchorId="4BE67B5A" wp14:editId="64171C50">
            <wp:extent cx="4572000" cy="2743200"/>
            <wp:effectExtent l="0" t="0" r="0" b="0"/>
            <wp:docPr id="321089384" name="Wykres 1">
              <a:extLst xmlns:a="http://schemas.openxmlformats.org/drawingml/2006/main">
                <a:ext uri="{FF2B5EF4-FFF2-40B4-BE49-F238E27FC236}">
                  <a16:creationId xmlns:a16="http://schemas.microsoft.com/office/drawing/2014/main" id="{59A99066-8CDF-E164-7350-339B965C84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EBAB0A1" w14:textId="77777777" w:rsidR="005A1870" w:rsidRDefault="005A1870" w:rsidP="005A1870">
      <w:pPr>
        <w:autoSpaceDE w:val="0"/>
        <w:autoSpaceDN w:val="0"/>
        <w:adjustRightInd w:val="0"/>
        <w:spacing w:after="0" w:line="276" w:lineRule="auto"/>
      </w:pPr>
    </w:p>
    <w:p w14:paraId="0B5BD0EB" w14:textId="0C65EACD" w:rsidR="005A1870" w:rsidRDefault="005A1870" w:rsidP="005A1870">
      <w:pPr>
        <w:pStyle w:val="Akapitzlist"/>
        <w:numPr>
          <w:ilvl w:val="0"/>
          <w:numId w:val="8"/>
        </w:numPr>
        <w:autoSpaceDE w:val="0"/>
        <w:autoSpaceDN w:val="0"/>
        <w:adjustRightInd w:val="0"/>
        <w:spacing w:after="0" w:line="276" w:lineRule="auto"/>
      </w:pPr>
      <w:r w:rsidRPr="005A1870">
        <w:t>Czy był/a Pan/Pani świadkiem przemocy domowej?</w:t>
      </w:r>
    </w:p>
    <w:p w14:paraId="512CBC82" w14:textId="77777777" w:rsidR="005A1870" w:rsidRDefault="005A1870" w:rsidP="005A1870">
      <w:pPr>
        <w:autoSpaceDE w:val="0"/>
        <w:autoSpaceDN w:val="0"/>
        <w:adjustRightInd w:val="0"/>
        <w:spacing w:after="0" w:line="276" w:lineRule="auto"/>
      </w:pPr>
    </w:p>
    <w:tbl>
      <w:tblPr>
        <w:tblW w:w="1920" w:type="dxa"/>
        <w:tblCellMar>
          <w:left w:w="70" w:type="dxa"/>
          <w:right w:w="70" w:type="dxa"/>
        </w:tblCellMar>
        <w:tblLook w:val="04A0" w:firstRow="1" w:lastRow="0" w:firstColumn="1" w:lastColumn="0" w:noHBand="0" w:noVBand="1"/>
      </w:tblPr>
      <w:tblGrid>
        <w:gridCol w:w="960"/>
        <w:gridCol w:w="960"/>
      </w:tblGrid>
      <w:tr w:rsidR="005A1870" w:rsidRPr="005A1870" w14:paraId="21807F9E" w14:textId="77777777" w:rsidTr="005A1870">
        <w:trPr>
          <w:trHeight w:val="300"/>
        </w:trPr>
        <w:tc>
          <w:tcPr>
            <w:tcW w:w="960" w:type="dxa"/>
            <w:tcBorders>
              <w:top w:val="nil"/>
              <w:left w:val="nil"/>
              <w:bottom w:val="nil"/>
              <w:right w:val="nil"/>
            </w:tcBorders>
            <w:shd w:val="clear" w:color="auto" w:fill="auto"/>
            <w:noWrap/>
            <w:vAlign w:val="bottom"/>
            <w:hideMark/>
          </w:tcPr>
          <w:p w14:paraId="6959514B" w14:textId="77777777" w:rsidR="005A1870" w:rsidRPr="005A1870" w:rsidRDefault="005A1870" w:rsidP="005A1870">
            <w:pPr>
              <w:spacing w:after="0" w:line="240" w:lineRule="auto"/>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tak</w:t>
            </w:r>
          </w:p>
        </w:tc>
        <w:tc>
          <w:tcPr>
            <w:tcW w:w="960" w:type="dxa"/>
            <w:tcBorders>
              <w:top w:val="nil"/>
              <w:left w:val="nil"/>
              <w:bottom w:val="nil"/>
              <w:right w:val="nil"/>
            </w:tcBorders>
            <w:shd w:val="clear" w:color="auto" w:fill="auto"/>
            <w:noWrap/>
            <w:vAlign w:val="bottom"/>
            <w:hideMark/>
          </w:tcPr>
          <w:p w14:paraId="2290A116"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60%</w:t>
            </w:r>
          </w:p>
        </w:tc>
      </w:tr>
      <w:tr w:rsidR="005A1870" w:rsidRPr="005A1870" w14:paraId="205A9276" w14:textId="77777777" w:rsidTr="005A1870">
        <w:trPr>
          <w:trHeight w:val="300"/>
        </w:trPr>
        <w:tc>
          <w:tcPr>
            <w:tcW w:w="960" w:type="dxa"/>
            <w:tcBorders>
              <w:top w:val="nil"/>
              <w:left w:val="nil"/>
              <w:bottom w:val="nil"/>
              <w:right w:val="nil"/>
            </w:tcBorders>
            <w:shd w:val="clear" w:color="auto" w:fill="auto"/>
            <w:noWrap/>
            <w:vAlign w:val="bottom"/>
            <w:hideMark/>
          </w:tcPr>
          <w:p w14:paraId="59AC93D5" w14:textId="77777777" w:rsidR="005A1870" w:rsidRPr="005A1870" w:rsidRDefault="005A1870" w:rsidP="005A1870">
            <w:pPr>
              <w:spacing w:after="0" w:line="240" w:lineRule="auto"/>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nie</w:t>
            </w:r>
          </w:p>
        </w:tc>
        <w:tc>
          <w:tcPr>
            <w:tcW w:w="960" w:type="dxa"/>
            <w:tcBorders>
              <w:top w:val="nil"/>
              <w:left w:val="nil"/>
              <w:bottom w:val="nil"/>
              <w:right w:val="nil"/>
            </w:tcBorders>
            <w:shd w:val="clear" w:color="auto" w:fill="auto"/>
            <w:noWrap/>
            <w:vAlign w:val="bottom"/>
            <w:hideMark/>
          </w:tcPr>
          <w:p w14:paraId="4CB03E80" w14:textId="77777777" w:rsidR="005A1870" w:rsidRPr="005A1870" w:rsidRDefault="005A1870" w:rsidP="005A1870">
            <w:pPr>
              <w:spacing w:after="0" w:line="240" w:lineRule="auto"/>
              <w:jc w:val="right"/>
              <w:rPr>
                <w:rFonts w:ascii="Calibri" w:eastAsia="Times New Roman" w:hAnsi="Calibri" w:cs="Calibri"/>
                <w:color w:val="000000"/>
                <w:kern w:val="0"/>
                <w:lang w:eastAsia="pl-PL"/>
                <w14:ligatures w14:val="none"/>
              </w:rPr>
            </w:pPr>
            <w:r w:rsidRPr="005A1870">
              <w:rPr>
                <w:rFonts w:ascii="Calibri" w:eastAsia="Times New Roman" w:hAnsi="Calibri" w:cs="Calibri"/>
                <w:color w:val="000000"/>
                <w:kern w:val="0"/>
                <w:lang w:eastAsia="pl-PL"/>
                <w14:ligatures w14:val="none"/>
              </w:rPr>
              <w:t>40%</w:t>
            </w:r>
          </w:p>
        </w:tc>
      </w:tr>
    </w:tbl>
    <w:p w14:paraId="5A87DB6C" w14:textId="77777777" w:rsidR="005A1870" w:rsidRDefault="005A1870" w:rsidP="005A1870">
      <w:pPr>
        <w:autoSpaceDE w:val="0"/>
        <w:autoSpaceDN w:val="0"/>
        <w:adjustRightInd w:val="0"/>
        <w:spacing w:after="0" w:line="276" w:lineRule="auto"/>
      </w:pPr>
    </w:p>
    <w:p w14:paraId="0B0F59C9" w14:textId="77777777" w:rsidR="005A1870" w:rsidRDefault="005A1870" w:rsidP="005A1870">
      <w:pPr>
        <w:autoSpaceDE w:val="0"/>
        <w:autoSpaceDN w:val="0"/>
        <w:adjustRightInd w:val="0"/>
        <w:spacing w:after="0" w:line="276" w:lineRule="auto"/>
      </w:pPr>
    </w:p>
    <w:p w14:paraId="7B29FA40" w14:textId="76D60EE5" w:rsidR="005A1870" w:rsidRDefault="005A1870" w:rsidP="005A1870">
      <w:pPr>
        <w:autoSpaceDE w:val="0"/>
        <w:autoSpaceDN w:val="0"/>
        <w:adjustRightInd w:val="0"/>
        <w:spacing w:after="0" w:line="276" w:lineRule="auto"/>
      </w:pPr>
      <w:r>
        <w:rPr>
          <w:noProof/>
        </w:rPr>
        <w:drawing>
          <wp:inline distT="0" distB="0" distL="0" distR="0" wp14:anchorId="0D065BC9" wp14:editId="757CAFE6">
            <wp:extent cx="6257925" cy="1800225"/>
            <wp:effectExtent l="0" t="0" r="9525" b="9525"/>
            <wp:docPr id="2052936034" name="Wykres 1">
              <a:extLst xmlns:a="http://schemas.openxmlformats.org/drawingml/2006/main">
                <a:ext uri="{FF2B5EF4-FFF2-40B4-BE49-F238E27FC236}">
                  <a16:creationId xmlns:a16="http://schemas.microsoft.com/office/drawing/2014/main" id="{E73D0FA2-0B1A-5BFC-67C7-D0364F0560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A95A9CD" w14:textId="77777777" w:rsidR="005A1870" w:rsidRDefault="005A1870" w:rsidP="005A1870">
      <w:pPr>
        <w:autoSpaceDE w:val="0"/>
        <w:autoSpaceDN w:val="0"/>
        <w:adjustRightInd w:val="0"/>
        <w:spacing w:after="0" w:line="276" w:lineRule="auto"/>
      </w:pPr>
    </w:p>
    <w:p w14:paraId="679C3E9B" w14:textId="2F37DDA0" w:rsidR="005A1870" w:rsidRDefault="007B4263" w:rsidP="005A1870">
      <w:pPr>
        <w:pStyle w:val="Akapitzlist"/>
        <w:numPr>
          <w:ilvl w:val="0"/>
          <w:numId w:val="8"/>
        </w:numPr>
        <w:autoSpaceDE w:val="0"/>
        <w:autoSpaceDN w:val="0"/>
        <w:adjustRightInd w:val="0"/>
        <w:spacing w:after="0" w:line="276" w:lineRule="auto"/>
      </w:pPr>
      <w:r w:rsidRPr="007B4263">
        <w:t>Pani/Pana zdaniem, w jakich instytucjach może liczyć na pomoc ofiara przemocy domowej z terenu Gminy Rymań?</w:t>
      </w:r>
    </w:p>
    <w:tbl>
      <w:tblPr>
        <w:tblW w:w="7906" w:type="dxa"/>
        <w:tblCellMar>
          <w:left w:w="70" w:type="dxa"/>
          <w:right w:w="70" w:type="dxa"/>
        </w:tblCellMar>
        <w:tblLook w:val="04A0" w:firstRow="1" w:lastRow="0" w:firstColumn="1" w:lastColumn="0" w:noHBand="0" w:noVBand="1"/>
      </w:tblPr>
      <w:tblGrid>
        <w:gridCol w:w="5986"/>
        <w:gridCol w:w="960"/>
        <w:gridCol w:w="960"/>
      </w:tblGrid>
      <w:tr w:rsidR="00D64F2F" w:rsidRPr="00D64F2F" w14:paraId="296E3841" w14:textId="77777777" w:rsidTr="00D64F2F">
        <w:trPr>
          <w:trHeight w:val="300"/>
        </w:trPr>
        <w:tc>
          <w:tcPr>
            <w:tcW w:w="5986" w:type="dxa"/>
            <w:tcBorders>
              <w:top w:val="nil"/>
              <w:left w:val="nil"/>
              <w:bottom w:val="nil"/>
              <w:right w:val="nil"/>
            </w:tcBorders>
            <w:shd w:val="clear" w:color="000000" w:fill="FFC7CE"/>
            <w:noWrap/>
            <w:vAlign w:val="bottom"/>
            <w:hideMark/>
          </w:tcPr>
          <w:p w14:paraId="36E95BF9" w14:textId="77777777" w:rsidR="00D64F2F" w:rsidRPr="00D64F2F" w:rsidRDefault="00D64F2F" w:rsidP="00D64F2F">
            <w:pPr>
              <w:spacing w:after="0" w:line="240" w:lineRule="auto"/>
              <w:rPr>
                <w:rFonts w:ascii="Calibri" w:eastAsia="Times New Roman" w:hAnsi="Calibri" w:cs="Calibri"/>
                <w:color w:val="9C0006"/>
                <w:kern w:val="0"/>
                <w:lang w:eastAsia="pl-PL"/>
                <w14:ligatures w14:val="none"/>
              </w:rPr>
            </w:pPr>
            <w:r w:rsidRPr="00D64F2F">
              <w:rPr>
                <w:rFonts w:ascii="Calibri" w:eastAsia="Times New Roman" w:hAnsi="Calibri" w:cs="Calibri"/>
                <w:color w:val="9C0006"/>
                <w:kern w:val="0"/>
                <w:lang w:eastAsia="pl-PL"/>
                <w14:ligatures w14:val="none"/>
              </w:rPr>
              <w:t xml:space="preserve">instytucja </w:t>
            </w:r>
          </w:p>
        </w:tc>
        <w:tc>
          <w:tcPr>
            <w:tcW w:w="960" w:type="dxa"/>
            <w:tcBorders>
              <w:top w:val="nil"/>
              <w:left w:val="nil"/>
              <w:bottom w:val="nil"/>
              <w:right w:val="nil"/>
            </w:tcBorders>
            <w:shd w:val="clear" w:color="000000" w:fill="C6EFCE"/>
            <w:noWrap/>
            <w:vAlign w:val="bottom"/>
            <w:hideMark/>
          </w:tcPr>
          <w:p w14:paraId="317A1EC6" w14:textId="77777777" w:rsidR="00D64F2F" w:rsidRPr="00D64F2F" w:rsidRDefault="00D64F2F" w:rsidP="00D64F2F">
            <w:pPr>
              <w:spacing w:after="0" w:line="240" w:lineRule="auto"/>
              <w:rPr>
                <w:rFonts w:ascii="Calibri" w:eastAsia="Times New Roman" w:hAnsi="Calibri" w:cs="Calibri"/>
                <w:color w:val="006100"/>
                <w:kern w:val="0"/>
                <w:lang w:eastAsia="pl-PL"/>
                <w14:ligatures w14:val="none"/>
              </w:rPr>
            </w:pPr>
            <w:r w:rsidRPr="00D64F2F">
              <w:rPr>
                <w:rFonts w:ascii="Calibri" w:eastAsia="Times New Roman" w:hAnsi="Calibri" w:cs="Calibri"/>
                <w:color w:val="006100"/>
                <w:kern w:val="0"/>
                <w:lang w:eastAsia="pl-PL"/>
                <w14:ligatures w14:val="none"/>
              </w:rPr>
              <w:t>tak</w:t>
            </w:r>
          </w:p>
        </w:tc>
        <w:tc>
          <w:tcPr>
            <w:tcW w:w="960" w:type="dxa"/>
            <w:tcBorders>
              <w:top w:val="single" w:sz="4" w:space="0" w:color="7F7F7F"/>
              <w:left w:val="single" w:sz="4" w:space="0" w:color="7F7F7F"/>
              <w:bottom w:val="single" w:sz="4" w:space="0" w:color="7F7F7F"/>
              <w:right w:val="single" w:sz="4" w:space="0" w:color="7F7F7F"/>
            </w:tcBorders>
            <w:shd w:val="clear" w:color="000000" w:fill="FFCC99"/>
            <w:noWrap/>
            <w:vAlign w:val="bottom"/>
            <w:hideMark/>
          </w:tcPr>
          <w:p w14:paraId="34FB5810" w14:textId="77777777" w:rsidR="00D64F2F" w:rsidRPr="00D64F2F" w:rsidRDefault="00D64F2F" w:rsidP="00D64F2F">
            <w:pPr>
              <w:spacing w:after="0" w:line="240" w:lineRule="auto"/>
              <w:rPr>
                <w:rFonts w:ascii="Calibri" w:eastAsia="Times New Roman" w:hAnsi="Calibri" w:cs="Calibri"/>
                <w:color w:val="3F3F76"/>
                <w:kern w:val="0"/>
                <w:lang w:eastAsia="pl-PL"/>
                <w14:ligatures w14:val="none"/>
              </w:rPr>
            </w:pPr>
            <w:r w:rsidRPr="00D64F2F">
              <w:rPr>
                <w:rFonts w:ascii="Calibri" w:eastAsia="Times New Roman" w:hAnsi="Calibri" w:cs="Calibri"/>
                <w:color w:val="3F3F76"/>
                <w:kern w:val="0"/>
                <w:lang w:eastAsia="pl-PL"/>
                <w14:ligatures w14:val="none"/>
              </w:rPr>
              <w:t>nie</w:t>
            </w:r>
          </w:p>
        </w:tc>
      </w:tr>
      <w:tr w:rsidR="00D64F2F" w:rsidRPr="00D64F2F" w14:paraId="711AA9FD" w14:textId="77777777" w:rsidTr="00D64F2F">
        <w:trPr>
          <w:trHeight w:val="300"/>
        </w:trPr>
        <w:tc>
          <w:tcPr>
            <w:tcW w:w="5986" w:type="dxa"/>
            <w:tcBorders>
              <w:top w:val="nil"/>
              <w:left w:val="nil"/>
              <w:bottom w:val="nil"/>
              <w:right w:val="nil"/>
            </w:tcBorders>
            <w:shd w:val="clear" w:color="auto" w:fill="auto"/>
            <w:noWrap/>
            <w:vAlign w:val="center"/>
            <w:hideMark/>
          </w:tcPr>
          <w:p w14:paraId="0470D24F"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Zespół Interdyscyplinarny ds. Przeciwdziałania Przemocy Domowej</w:t>
            </w:r>
          </w:p>
        </w:tc>
        <w:tc>
          <w:tcPr>
            <w:tcW w:w="960" w:type="dxa"/>
            <w:tcBorders>
              <w:top w:val="nil"/>
              <w:left w:val="nil"/>
              <w:bottom w:val="nil"/>
              <w:right w:val="nil"/>
            </w:tcBorders>
            <w:shd w:val="clear" w:color="auto" w:fill="auto"/>
            <w:noWrap/>
            <w:vAlign w:val="bottom"/>
            <w:hideMark/>
          </w:tcPr>
          <w:p w14:paraId="7740D91E"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93,50%</w:t>
            </w:r>
          </w:p>
        </w:tc>
        <w:tc>
          <w:tcPr>
            <w:tcW w:w="960" w:type="dxa"/>
            <w:tcBorders>
              <w:top w:val="nil"/>
              <w:left w:val="nil"/>
              <w:bottom w:val="nil"/>
              <w:right w:val="nil"/>
            </w:tcBorders>
            <w:shd w:val="clear" w:color="auto" w:fill="auto"/>
            <w:noWrap/>
            <w:vAlign w:val="bottom"/>
            <w:hideMark/>
          </w:tcPr>
          <w:p w14:paraId="0DD64B7D"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6,50%</w:t>
            </w:r>
          </w:p>
        </w:tc>
      </w:tr>
      <w:tr w:rsidR="00D64F2F" w:rsidRPr="00D64F2F" w14:paraId="2CD3AE9E" w14:textId="77777777" w:rsidTr="00D64F2F">
        <w:trPr>
          <w:trHeight w:val="300"/>
        </w:trPr>
        <w:tc>
          <w:tcPr>
            <w:tcW w:w="5986" w:type="dxa"/>
            <w:tcBorders>
              <w:top w:val="nil"/>
              <w:left w:val="nil"/>
              <w:bottom w:val="nil"/>
              <w:right w:val="nil"/>
            </w:tcBorders>
            <w:shd w:val="clear" w:color="auto" w:fill="auto"/>
            <w:noWrap/>
            <w:vAlign w:val="bottom"/>
            <w:hideMark/>
          </w:tcPr>
          <w:p w14:paraId="26F835DD"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Gminny ośrodek Pomocy Społecznej</w:t>
            </w:r>
          </w:p>
        </w:tc>
        <w:tc>
          <w:tcPr>
            <w:tcW w:w="960" w:type="dxa"/>
            <w:tcBorders>
              <w:top w:val="nil"/>
              <w:left w:val="nil"/>
              <w:bottom w:val="nil"/>
              <w:right w:val="nil"/>
            </w:tcBorders>
            <w:shd w:val="clear" w:color="auto" w:fill="auto"/>
            <w:noWrap/>
            <w:vAlign w:val="bottom"/>
            <w:hideMark/>
          </w:tcPr>
          <w:p w14:paraId="1B3728F1"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100%</w:t>
            </w:r>
          </w:p>
        </w:tc>
        <w:tc>
          <w:tcPr>
            <w:tcW w:w="960" w:type="dxa"/>
            <w:tcBorders>
              <w:top w:val="nil"/>
              <w:left w:val="nil"/>
              <w:bottom w:val="nil"/>
              <w:right w:val="nil"/>
            </w:tcBorders>
            <w:shd w:val="clear" w:color="auto" w:fill="auto"/>
            <w:noWrap/>
            <w:vAlign w:val="bottom"/>
            <w:hideMark/>
          </w:tcPr>
          <w:p w14:paraId="2E2A6E3C"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0%</w:t>
            </w:r>
          </w:p>
        </w:tc>
      </w:tr>
      <w:tr w:rsidR="00D64F2F" w:rsidRPr="00D64F2F" w14:paraId="06BF7B03" w14:textId="77777777" w:rsidTr="00D64F2F">
        <w:trPr>
          <w:trHeight w:val="300"/>
        </w:trPr>
        <w:tc>
          <w:tcPr>
            <w:tcW w:w="5986" w:type="dxa"/>
            <w:tcBorders>
              <w:top w:val="nil"/>
              <w:left w:val="nil"/>
              <w:bottom w:val="nil"/>
              <w:right w:val="nil"/>
            </w:tcBorders>
            <w:shd w:val="clear" w:color="auto" w:fill="auto"/>
            <w:noWrap/>
            <w:vAlign w:val="center"/>
            <w:hideMark/>
          </w:tcPr>
          <w:p w14:paraId="4FDEAD6D"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policja</w:t>
            </w:r>
          </w:p>
        </w:tc>
        <w:tc>
          <w:tcPr>
            <w:tcW w:w="960" w:type="dxa"/>
            <w:tcBorders>
              <w:top w:val="nil"/>
              <w:left w:val="nil"/>
              <w:bottom w:val="nil"/>
              <w:right w:val="nil"/>
            </w:tcBorders>
            <w:shd w:val="clear" w:color="auto" w:fill="auto"/>
            <w:noWrap/>
            <w:vAlign w:val="bottom"/>
            <w:hideMark/>
          </w:tcPr>
          <w:p w14:paraId="2CB01A1F"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93,50%</w:t>
            </w:r>
          </w:p>
        </w:tc>
        <w:tc>
          <w:tcPr>
            <w:tcW w:w="960" w:type="dxa"/>
            <w:tcBorders>
              <w:top w:val="nil"/>
              <w:left w:val="nil"/>
              <w:bottom w:val="nil"/>
              <w:right w:val="nil"/>
            </w:tcBorders>
            <w:shd w:val="clear" w:color="auto" w:fill="auto"/>
            <w:noWrap/>
            <w:vAlign w:val="bottom"/>
            <w:hideMark/>
          </w:tcPr>
          <w:p w14:paraId="7AE6E3D6"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6,50%</w:t>
            </w:r>
          </w:p>
        </w:tc>
      </w:tr>
      <w:tr w:rsidR="00D64F2F" w:rsidRPr="00D64F2F" w14:paraId="2C7C4FD7" w14:textId="77777777" w:rsidTr="00D64F2F">
        <w:trPr>
          <w:trHeight w:val="300"/>
        </w:trPr>
        <w:tc>
          <w:tcPr>
            <w:tcW w:w="5986" w:type="dxa"/>
            <w:tcBorders>
              <w:top w:val="nil"/>
              <w:left w:val="nil"/>
              <w:bottom w:val="nil"/>
              <w:right w:val="nil"/>
            </w:tcBorders>
            <w:shd w:val="clear" w:color="auto" w:fill="auto"/>
            <w:noWrap/>
            <w:vAlign w:val="bottom"/>
            <w:hideMark/>
          </w:tcPr>
          <w:p w14:paraId="7ADED5B6"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gminna Komisja Rozwiązywania Problemów Alkoholowych</w:t>
            </w:r>
          </w:p>
        </w:tc>
        <w:tc>
          <w:tcPr>
            <w:tcW w:w="960" w:type="dxa"/>
            <w:tcBorders>
              <w:top w:val="nil"/>
              <w:left w:val="nil"/>
              <w:bottom w:val="nil"/>
              <w:right w:val="nil"/>
            </w:tcBorders>
            <w:shd w:val="clear" w:color="auto" w:fill="auto"/>
            <w:noWrap/>
            <w:vAlign w:val="bottom"/>
            <w:hideMark/>
          </w:tcPr>
          <w:p w14:paraId="51B9AD17"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66,60%</w:t>
            </w:r>
          </w:p>
        </w:tc>
        <w:tc>
          <w:tcPr>
            <w:tcW w:w="960" w:type="dxa"/>
            <w:tcBorders>
              <w:top w:val="nil"/>
              <w:left w:val="nil"/>
              <w:bottom w:val="nil"/>
              <w:right w:val="nil"/>
            </w:tcBorders>
            <w:shd w:val="clear" w:color="auto" w:fill="auto"/>
            <w:noWrap/>
            <w:vAlign w:val="bottom"/>
            <w:hideMark/>
          </w:tcPr>
          <w:p w14:paraId="5B321C80"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33,40%</w:t>
            </w:r>
          </w:p>
        </w:tc>
      </w:tr>
      <w:tr w:rsidR="00D64F2F" w:rsidRPr="00D64F2F" w14:paraId="49BECB25" w14:textId="77777777" w:rsidTr="00D64F2F">
        <w:trPr>
          <w:trHeight w:val="300"/>
        </w:trPr>
        <w:tc>
          <w:tcPr>
            <w:tcW w:w="5986" w:type="dxa"/>
            <w:tcBorders>
              <w:top w:val="nil"/>
              <w:left w:val="nil"/>
              <w:bottom w:val="nil"/>
              <w:right w:val="nil"/>
            </w:tcBorders>
            <w:shd w:val="clear" w:color="auto" w:fill="auto"/>
            <w:noWrap/>
            <w:vAlign w:val="center"/>
            <w:hideMark/>
          </w:tcPr>
          <w:p w14:paraId="380FAFD1"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Służba Zdrowia</w:t>
            </w:r>
          </w:p>
        </w:tc>
        <w:tc>
          <w:tcPr>
            <w:tcW w:w="960" w:type="dxa"/>
            <w:tcBorders>
              <w:top w:val="nil"/>
              <w:left w:val="nil"/>
              <w:bottom w:val="nil"/>
              <w:right w:val="nil"/>
            </w:tcBorders>
            <w:shd w:val="clear" w:color="auto" w:fill="auto"/>
            <w:noWrap/>
            <w:vAlign w:val="bottom"/>
            <w:hideMark/>
          </w:tcPr>
          <w:p w14:paraId="4CD8AE0E"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60%</w:t>
            </w:r>
          </w:p>
        </w:tc>
        <w:tc>
          <w:tcPr>
            <w:tcW w:w="960" w:type="dxa"/>
            <w:tcBorders>
              <w:top w:val="nil"/>
              <w:left w:val="nil"/>
              <w:bottom w:val="nil"/>
              <w:right w:val="nil"/>
            </w:tcBorders>
            <w:shd w:val="clear" w:color="auto" w:fill="auto"/>
            <w:noWrap/>
            <w:vAlign w:val="bottom"/>
            <w:hideMark/>
          </w:tcPr>
          <w:p w14:paraId="2F9A33B7"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40%</w:t>
            </w:r>
          </w:p>
        </w:tc>
      </w:tr>
      <w:tr w:rsidR="00D64F2F" w:rsidRPr="00D64F2F" w14:paraId="5CBD86F1" w14:textId="77777777" w:rsidTr="00D64F2F">
        <w:trPr>
          <w:trHeight w:val="300"/>
        </w:trPr>
        <w:tc>
          <w:tcPr>
            <w:tcW w:w="5986" w:type="dxa"/>
            <w:tcBorders>
              <w:top w:val="nil"/>
              <w:left w:val="nil"/>
              <w:bottom w:val="nil"/>
              <w:right w:val="nil"/>
            </w:tcBorders>
            <w:shd w:val="clear" w:color="auto" w:fill="auto"/>
            <w:noWrap/>
            <w:vAlign w:val="bottom"/>
            <w:hideMark/>
          </w:tcPr>
          <w:p w14:paraId="37843836"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oświata</w:t>
            </w:r>
          </w:p>
        </w:tc>
        <w:tc>
          <w:tcPr>
            <w:tcW w:w="960" w:type="dxa"/>
            <w:tcBorders>
              <w:top w:val="nil"/>
              <w:left w:val="nil"/>
              <w:bottom w:val="nil"/>
              <w:right w:val="nil"/>
            </w:tcBorders>
            <w:shd w:val="clear" w:color="auto" w:fill="auto"/>
            <w:noWrap/>
            <w:vAlign w:val="bottom"/>
            <w:hideMark/>
          </w:tcPr>
          <w:p w14:paraId="666D4D6D"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46,60%</w:t>
            </w:r>
          </w:p>
        </w:tc>
        <w:tc>
          <w:tcPr>
            <w:tcW w:w="960" w:type="dxa"/>
            <w:tcBorders>
              <w:top w:val="nil"/>
              <w:left w:val="nil"/>
              <w:bottom w:val="nil"/>
              <w:right w:val="nil"/>
            </w:tcBorders>
            <w:shd w:val="clear" w:color="auto" w:fill="auto"/>
            <w:noWrap/>
            <w:vAlign w:val="bottom"/>
            <w:hideMark/>
          </w:tcPr>
          <w:p w14:paraId="0A403853"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53,40%</w:t>
            </w:r>
          </w:p>
        </w:tc>
      </w:tr>
      <w:tr w:rsidR="00D64F2F" w:rsidRPr="00D64F2F" w14:paraId="59430CEE" w14:textId="77777777" w:rsidTr="00D64F2F">
        <w:trPr>
          <w:trHeight w:val="300"/>
        </w:trPr>
        <w:tc>
          <w:tcPr>
            <w:tcW w:w="5986" w:type="dxa"/>
            <w:tcBorders>
              <w:top w:val="nil"/>
              <w:left w:val="nil"/>
              <w:bottom w:val="nil"/>
              <w:right w:val="nil"/>
            </w:tcBorders>
            <w:shd w:val="clear" w:color="auto" w:fill="auto"/>
            <w:noWrap/>
            <w:vAlign w:val="center"/>
            <w:hideMark/>
          </w:tcPr>
          <w:p w14:paraId="6DEEADA1"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kościół</w:t>
            </w:r>
          </w:p>
        </w:tc>
        <w:tc>
          <w:tcPr>
            <w:tcW w:w="960" w:type="dxa"/>
            <w:tcBorders>
              <w:top w:val="nil"/>
              <w:left w:val="nil"/>
              <w:bottom w:val="nil"/>
              <w:right w:val="nil"/>
            </w:tcBorders>
            <w:shd w:val="clear" w:color="auto" w:fill="auto"/>
            <w:noWrap/>
            <w:vAlign w:val="bottom"/>
            <w:hideMark/>
          </w:tcPr>
          <w:p w14:paraId="7887F0C5"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6,50%</w:t>
            </w:r>
          </w:p>
        </w:tc>
        <w:tc>
          <w:tcPr>
            <w:tcW w:w="960" w:type="dxa"/>
            <w:tcBorders>
              <w:top w:val="nil"/>
              <w:left w:val="nil"/>
              <w:bottom w:val="nil"/>
              <w:right w:val="nil"/>
            </w:tcBorders>
            <w:shd w:val="clear" w:color="auto" w:fill="auto"/>
            <w:noWrap/>
            <w:vAlign w:val="bottom"/>
            <w:hideMark/>
          </w:tcPr>
          <w:p w14:paraId="122CBC5E"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93,50%</w:t>
            </w:r>
          </w:p>
        </w:tc>
      </w:tr>
      <w:tr w:rsidR="00D64F2F" w:rsidRPr="00D64F2F" w14:paraId="00ED9F65" w14:textId="77777777" w:rsidTr="00D64F2F">
        <w:trPr>
          <w:trHeight w:val="300"/>
        </w:trPr>
        <w:tc>
          <w:tcPr>
            <w:tcW w:w="5986" w:type="dxa"/>
            <w:tcBorders>
              <w:top w:val="nil"/>
              <w:left w:val="nil"/>
              <w:bottom w:val="nil"/>
              <w:right w:val="nil"/>
            </w:tcBorders>
            <w:shd w:val="clear" w:color="auto" w:fill="auto"/>
            <w:noWrap/>
            <w:vAlign w:val="bottom"/>
            <w:hideMark/>
          </w:tcPr>
          <w:p w14:paraId="7C53FBCC" w14:textId="77777777" w:rsidR="00D64F2F" w:rsidRPr="00D64F2F" w:rsidRDefault="00D64F2F" w:rsidP="00D64F2F">
            <w:pPr>
              <w:spacing w:after="0" w:line="240" w:lineRule="auto"/>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sąd</w:t>
            </w:r>
          </w:p>
        </w:tc>
        <w:tc>
          <w:tcPr>
            <w:tcW w:w="960" w:type="dxa"/>
            <w:tcBorders>
              <w:top w:val="nil"/>
              <w:left w:val="nil"/>
              <w:bottom w:val="nil"/>
              <w:right w:val="nil"/>
            </w:tcBorders>
            <w:shd w:val="clear" w:color="auto" w:fill="auto"/>
            <w:noWrap/>
            <w:vAlign w:val="bottom"/>
            <w:hideMark/>
          </w:tcPr>
          <w:p w14:paraId="3CEFAC2F"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60%</w:t>
            </w:r>
          </w:p>
        </w:tc>
        <w:tc>
          <w:tcPr>
            <w:tcW w:w="960" w:type="dxa"/>
            <w:tcBorders>
              <w:top w:val="nil"/>
              <w:left w:val="nil"/>
              <w:bottom w:val="nil"/>
              <w:right w:val="nil"/>
            </w:tcBorders>
            <w:shd w:val="clear" w:color="auto" w:fill="auto"/>
            <w:noWrap/>
            <w:vAlign w:val="bottom"/>
            <w:hideMark/>
          </w:tcPr>
          <w:p w14:paraId="51AD5047" w14:textId="77777777" w:rsidR="00D64F2F" w:rsidRPr="00D64F2F" w:rsidRDefault="00D64F2F" w:rsidP="00D64F2F">
            <w:pPr>
              <w:spacing w:after="0" w:line="240" w:lineRule="auto"/>
              <w:jc w:val="right"/>
              <w:rPr>
                <w:rFonts w:ascii="Calibri" w:eastAsia="Times New Roman" w:hAnsi="Calibri" w:cs="Calibri"/>
                <w:color w:val="000000"/>
                <w:kern w:val="0"/>
                <w:lang w:eastAsia="pl-PL"/>
                <w14:ligatures w14:val="none"/>
              </w:rPr>
            </w:pPr>
            <w:r w:rsidRPr="00D64F2F">
              <w:rPr>
                <w:rFonts w:ascii="Calibri" w:eastAsia="Times New Roman" w:hAnsi="Calibri" w:cs="Calibri"/>
                <w:color w:val="000000"/>
                <w:kern w:val="0"/>
                <w:lang w:eastAsia="pl-PL"/>
                <w14:ligatures w14:val="none"/>
              </w:rPr>
              <w:t>40%</w:t>
            </w:r>
          </w:p>
        </w:tc>
      </w:tr>
    </w:tbl>
    <w:p w14:paraId="23B8F818" w14:textId="77777777" w:rsidR="007B4263" w:rsidRDefault="007B4263" w:rsidP="007B4263">
      <w:pPr>
        <w:autoSpaceDE w:val="0"/>
        <w:autoSpaceDN w:val="0"/>
        <w:adjustRightInd w:val="0"/>
        <w:spacing w:after="0" w:line="276" w:lineRule="auto"/>
      </w:pPr>
    </w:p>
    <w:p w14:paraId="1FEB496A" w14:textId="741717BF" w:rsidR="00D64F2F" w:rsidRDefault="00D64F2F" w:rsidP="007B4263">
      <w:pPr>
        <w:autoSpaceDE w:val="0"/>
        <w:autoSpaceDN w:val="0"/>
        <w:adjustRightInd w:val="0"/>
        <w:spacing w:after="0" w:line="276" w:lineRule="auto"/>
      </w:pPr>
      <w:r>
        <w:rPr>
          <w:noProof/>
        </w:rPr>
        <w:lastRenderedPageBreak/>
        <w:drawing>
          <wp:inline distT="0" distB="0" distL="0" distR="0" wp14:anchorId="34F6E742" wp14:editId="2F119C41">
            <wp:extent cx="5772150" cy="1933575"/>
            <wp:effectExtent l="0" t="0" r="0" b="9525"/>
            <wp:docPr id="1498568936" name="Wykres 1">
              <a:extLst xmlns:a="http://schemas.openxmlformats.org/drawingml/2006/main">
                <a:ext uri="{FF2B5EF4-FFF2-40B4-BE49-F238E27FC236}">
                  <a16:creationId xmlns:a16="http://schemas.microsoft.com/office/drawing/2014/main" id="{49C88AB3-41F9-4132-4202-8F8FE1207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7017E2" w14:textId="77777777" w:rsidR="00D64F2F" w:rsidRDefault="00D64F2F" w:rsidP="007B4263">
      <w:pPr>
        <w:autoSpaceDE w:val="0"/>
        <w:autoSpaceDN w:val="0"/>
        <w:adjustRightInd w:val="0"/>
        <w:spacing w:after="0" w:line="276" w:lineRule="auto"/>
      </w:pPr>
    </w:p>
    <w:p w14:paraId="0E21B096" w14:textId="77777777" w:rsidR="007B4263" w:rsidRDefault="007B4263" w:rsidP="007B4263">
      <w:pPr>
        <w:autoSpaceDE w:val="0"/>
        <w:autoSpaceDN w:val="0"/>
        <w:adjustRightInd w:val="0"/>
        <w:spacing w:after="0" w:line="276" w:lineRule="auto"/>
      </w:pPr>
    </w:p>
    <w:p w14:paraId="2010DFC9" w14:textId="77777777" w:rsidR="004C0E23" w:rsidRDefault="004C0E23" w:rsidP="00A27C1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1.4.1. Podsumowanie ankiet</w:t>
      </w:r>
    </w:p>
    <w:p w14:paraId="5CF7BE8B" w14:textId="77777777" w:rsidR="004C0E23" w:rsidRDefault="004C0E23" w:rsidP="00A27C10">
      <w:pPr>
        <w:autoSpaceDE w:val="0"/>
        <w:autoSpaceDN w:val="0"/>
        <w:adjustRightInd w:val="0"/>
        <w:spacing w:after="0" w:line="240" w:lineRule="auto"/>
        <w:rPr>
          <w:rFonts w:ascii="Calibri" w:hAnsi="Calibri" w:cs="Calibri"/>
          <w:color w:val="000000"/>
          <w:kern w:val="0"/>
        </w:rPr>
      </w:pPr>
    </w:p>
    <w:p w14:paraId="4A9ADD5A" w14:textId="4265F869" w:rsidR="00A27C10" w:rsidRDefault="004C0E23" w:rsidP="004F133B">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W opinii ankietowanych z</w:t>
      </w:r>
      <w:r w:rsidR="00A27C10">
        <w:rPr>
          <w:rFonts w:ascii="Calibri" w:hAnsi="Calibri" w:cs="Calibri"/>
          <w:color w:val="000000"/>
          <w:kern w:val="0"/>
        </w:rPr>
        <w:t>jawisko przemocy w rodzinie obok problematyki uzależnień wymaga podjęcia szczególnych działań profilaktycznych. Działania te muszą być skierowane do ogółu populacji, ale przede wszystkim do osób bezpośrednio dotkniętych problemem przemocy w rodzinie. Podobnie jak w latach ubiegłych</w:t>
      </w:r>
      <w:r w:rsidR="00A27C10" w:rsidRPr="00A27C10">
        <w:rPr>
          <w:rFonts w:ascii="Calibri" w:hAnsi="Calibri" w:cs="Calibri"/>
          <w:color w:val="000000"/>
          <w:kern w:val="0"/>
        </w:rPr>
        <w:t xml:space="preserve"> </w:t>
      </w:r>
      <w:r w:rsidR="00A27C10">
        <w:rPr>
          <w:rFonts w:ascii="Calibri" w:hAnsi="Calibri" w:cs="Calibri"/>
          <w:color w:val="000000"/>
          <w:kern w:val="0"/>
        </w:rPr>
        <w:t>działalność profilaktyczna, a także diagnostyczna i interwencyjna realizowana była w ramach Punktów Konsultacyjnych. Punkty te oferując pomoc psychologiczno-pedagogiczną, prawną i socjalną skierowane są zarówno do osób uzależnionych i zagrożonych uzależnieniem, do członków rodzin zmierzających się z problemem uzależnienia, jak i do ofiar przemocy w rodzinie oraz do tych, którzy znaleźli się w trudnej sytuacji życiowej.</w:t>
      </w:r>
    </w:p>
    <w:p w14:paraId="73D7E70C" w14:textId="77C91F85" w:rsidR="004C0E23" w:rsidRDefault="004C0E23" w:rsidP="004F133B">
      <w:pPr>
        <w:spacing w:line="276" w:lineRule="auto"/>
        <w:jc w:val="both"/>
      </w:pPr>
      <w:r>
        <w:t xml:space="preserve">Najczęstszymi ofiarami przemocy według respondentów są  kobiety i takiej odpowiedzi udzieliło 73% ankietowanych. W tym przypadku odnotowuje się silny trend wzrostowy. Kolejnymi ofiarami są dzieci, tak odpowiedziało 13,50% osób. Natomiast mężowie to najrzadziej wymieniane ofiary, kolejną grupą dotkniętą przemocą są osoby starsze 13,50%. Jednym z istotnych skutków przemocy może być brak poczucia </w:t>
      </w:r>
      <w:r w:rsidR="004F133B">
        <w:t>b</w:t>
      </w:r>
      <w:r>
        <w:t>ezpieczeństwa.</w:t>
      </w:r>
    </w:p>
    <w:p w14:paraId="3CC7AD4C" w14:textId="77511523" w:rsidR="004C0E23" w:rsidRDefault="004C0E23" w:rsidP="004F133B">
      <w:pPr>
        <w:spacing w:line="276" w:lineRule="auto"/>
        <w:jc w:val="both"/>
      </w:pPr>
      <w:r>
        <w:t xml:space="preserve">Jak widać na wykresie nr 12. Najczęściej jest to przemoc fizyczna, następnie, jeśli chodzi o częstość, obserwuje się przemoc ekonomiczną, później </w:t>
      </w:r>
      <w:r w:rsidR="004F133B">
        <w:t xml:space="preserve"> psychiczną </w:t>
      </w:r>
      <w:r>
        <w:t>i na końcu seksualną</w:t>
      </w:r>
      <w:r w:rsidR="004F133B">
        <w:t xml:space="preserve"> oraz zaniedbanie.</w:t>
      </w:r>
    </w:p>
    <w:p w14:paraId="5F8ED5B5" w14:textId="40C0C49F" w:rsidR="004F133B" w:rsidRDefault="004F133B" w:rsidP="004F133B">
      <w:pPr>
        <w:spacing w:line="276" w:lineRule="auto"/>
        <w:jc w:val="both"/>
      </w:pPr>
      <w:r>
        <w:t>W większości przeprowadzonych dotychczas badań, podkreśla się związek stosowania przemocy rodzinnej z nadużywaniem alkoholu. Co widać na wykresie Nr 10. Człowiek przestając kontrolować swoje zachowanie, staje się niebezpieczny dla swojego otoczenia, a szczególnie dla najbliższych. Zarówno pijący okazjonalnie jak i ci, którzy są nałogowymi alkoholikami, dopuszczają się m</w:t>
      </w:r>
      <w:r w:rsidR="0061306B">
        <w:t>.</w:t>
      </w:r>
      <w:r>
        <w:t>in. upokarzania, bicia, molestowania seksualnego. Dzieciom uniemożliwia to prawidłowy rozwój, zaczynają mylnie oceniać świat i błędnie stawiać najważniejsze wartości. Dodatkowym problemem staje się poczucie wstydu, szczególnie przed znajomymi czy sąsiadami. Wiele badań, które zostały przeprowadzone na temat przyczyn przemocy wewnątrzrodzinnej pokazuje, że to właśnie alkohol ma największy wpływ na przemoc w rodzinie. Poniżej przedstawione są wyniki badań dotyczące związków przemocy rodzinnej z innymi patologiami i problemami społecznymi wśród mieszkańców Lublina</w:t>
      </w:r>
    </w:p>
    <w:p w14:paraId="1D4A1BDA" w14:textId="2D8ABD4C" w:rsidR="00A27C10" w:rsidRDefault="00A27C10" w:rsidP="004F133B">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Wszystkie instytucje i placówki powinny ściśle ze sobą współpracować tworząc tym samym efektywny system profesjonalnego wsparcia dla osób doznających przemocy domowej.</w:t>
      </w:r>
      <w:r w:rsidR="004F133B">
        <w:rPr>
          <w:rFonts w:ascii="Calibri" w:hAnsi="Calibri" w:cs="Calibri"/>
          <w:color w:val="000000"/>
          <w:kern w:val="0"/>
        </w:rPr>
        <w:t xml:space="preserve"> Na wykresie Nr 14 ankietowani wypowiedzieli się gdzie mogą liczyć na pomoc ofiary przemocy, 100% ankietowanych wskazało  Gminny Ośrodek Pomocy Społecznej, jako jedna z instytucji pomagająca, następnie na tym </w:t>
      </w:r>
      <w:r w:rsidR="004F133B">
        <w:rPr>
          <w:rFonts w:ascii="Calibri" w:hAnsi="Calibri" w:cs="Calibri"/>
          <w:color w:val="000000"/>
          <w:kern w:val="0"/>
        </w:rPr>
        <w:lastRenderedPageBreak/>
        <w:t>samym poziomie tj. 93,50 % klasują się Policja i Zespół Interdyscyplinarny ds. Przeciwdziałania Przemocy domowej.</w:t>
      </w:r>
    </w:p>
    <w:p w14:paraId="416240F2" w14:textId="3E8CDF08" w:rsidR="00A27C10" w:rsidRDefault="00A27C10" w:rsidP="00A27C10">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 </w:t>
      </w:r>
    </w:p>
    <w:p w14:paraId="508BD77F" w14:textId="32B3BE54" w:rsidR="00A27C10" w:rsidRDefault="00A27C10" w:rsidP="00756713">
      <w:pPr>
        <w:autoSpaceDE w:val="0"/>
        <w:autoSpaceDN w:val="0"/>
        <w:adjustRightInd w:val="0"/>
        <w:spacing w:after="0" w:line="276" w:lineRule="auto"/>
        <w:jc w:val="both"/>
        <w:rPr>
          <w:rFonts w:ascii="Calibri-Bold" w:hAnsi="Calibri-Bold" w:cs="Calibri-Bold"/>
          <w:b/>
          <w:bCs/>
          <w:color w:val="000000"/>
          <w:kern w:val="0"/>
        </w:rPr>
      </w:pPr>
      <w:r>
        <w:rPr>
          <w:rFonts w:ascii="Calibri" w:hAnsi="Calibri" w:cs="Calibri"/>
          <w:b/>
          <w:bCs/>
          <w:color w:val="000000"/>
          <w:kern w:val="0"/>
        </w:rPr>
        <w:t>2.</w:t>
      </w:r>
      <w:r>
        <w:rPr>
          <w:rFonts w:ascii="Calibri-Bold" w:hAnsi="Calibri-Bold" w:cs="Calibri-Bold"/>
          <w:b/>
          <w:bCs/>
          <w:color w:val="000000"/>
          <w:kern w:val="0"/>
        </w:rPr>
        <w:t>Działania p</w:t>
      </w:r>
      <w:r>
        <w:rPr>
          <w:rFonts w:ascii="Calibri" w:hAnsi="Calibri" w:cs="Calibri"/>
          <w:b/>
          <w:bCs/>
          <w:color w:val="000000"/>
          <w:kern w:val="0"/>
        </w:rPr>
        <w:t>odejmowane na terenie g</w:t>
      </w:r>
      <w:r>
        <w:rPr>
          <w:rFonts w:ascii="Calibri-Bold" w:hAnsi="Calibri-Bold" w:cs="Calibri-Bold"/>
          <w:b/>
          <w:bCs/>
          <w:color w:val="000000"/>
          <w:kern w:val="0"/>
        </w:rPr>
        <w:t>miny Rymań w latach 20</w:t>
      </w:r>
      <w:r>
        <w:rPr>
          <w:rFonts w:ascii="Calibri" w:hAnsi="Calibri" w:cs="Calibri"/>
          <w:b/>
          <w:bCs/>
          <w:color w:val="000000"/>
          <w:kern w:val="0"/>
        </w:rPr>
        <w:t xml:space="preserve">20-2023 </w:t>
      </w:r>
      <w:r>
        <w:rPr>
          <w:rFonts w:ascii="Calibri-Bold" w:hAnsi="Calibri-Bold" w:cs="Calibri-Bold"/>
          <w:b/>
          <w:bCs/>
          <w:color w:val="000000"/>
          <w:kern w:val="0"/>
        </w:rPr>
        <w:t>jako odpowiedź zdiagnozowanych problemów i potrzeb.</w:t>
      </w:r>
    </w:p>
    <w:p w14:paraId="4F6CB0C9" w14:textId="77777777" w:rsidR="004F133B" w:rsidRDefault="004F133B" w:rsidP="00756713">
      <w:pPr>
        <w:autoSpaceDE w:val="0"/>
        <w:autoSpaceDN w:val="0"/>
        <w:adjustRightInd w:val="0"/>
        <w:spacing w:after="0" w:line="276" w:lineRule="auto"/>
        <w:jc w:val="both"/>
        <w:rPr>
          <w:rFonts w:ascii="Calibri-Bold" w:hAnsi="Calibri-Bold" w:cs="Calibri-Bold"/>
          <w:b/>
          <w:bCs/>
          <w:color w:val="000000"/>
          <w:kern w:val="0"/>
        </w:rPr>
      </w:pPr>
    </w:p>
    <w:p w14:paraId="1FD7157B" w14:textId="451F4EC0"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Założone w Gminnym Programie Przeciwdziałania Przemocy w Rodzinie na lata </w:t>
      </w:r>
      <w:r>
        <w:rPr>
          <w:rFonts w:ascii="Calibri" w:hAnsi="Calibri" w:cs="Calibri"/>
          <w:b/>
          <w:bCs/>
          <w:color w:val="000000"/>
          <w:kern w:val="0"/>
        </w:rPr>
        <w:t>201</w:t>
      </w:r>
      <w:r w:rsidR="004F133B">
        <w:rPr>
          <w:rFonts w:ascii="Calibri" w:hAnsi="Calibri" w:cs="Calibri"/>
          <w:b/>
          <w:bCs/>
          <w:color w:val="000000"/>
          <w:kern w:val="0"/>
        </w:rPr>
        <w:t>9</w:t>
      </w:r>
      <w:r>
        <w:rPr>
          <w:rFonts w:ascii="Calibri" w:hAnsi="Calibri" w:cs="Calibri"/>
          <w:b/>
          <w:bCs/>
          <w:color w:val="000000"/>
          <w:kern w:val="0"/>
        </w:rPr>
        <w:t xml:space="preserve">-2023 </w:t>
      </w:r>
      <w:r>
        <w:rPr>
          <w:rFonts w:ascii="Calibri" w:hAnsi="Calibri" w:cs="Calibri"/>
          <w:color w:val="000000"/>
          <w:kern w:val="0"/>
        </w:rPr>
        <w:t>cele stanowiły motywator do realizacji skonkretyzowanych działań pomocowych o zasiągu lokalnym:</w:t>
      </w:r>
    </w:p>
    <w:p w14:paraId="195FCA35" w14:textId="14C35B69"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 xml:space="preserve">edukacyjne kampanie społeczne </w:t>
      </w:r>
      <w:r>
        <w:rPr>
          <w:rFonts w:ascii="Calibri-Italic" w:hAnsi="Calibri-Italic" w:cs="Calibri-Italic"/>
          <w:i/>
          <w:iCs/>
          <w:color w:val="000000"/>
          <w:kern w:val="0"/>
        </w:rPr>
        <w:t xml:space="preserve">Stop przemocy, </w:t>
      </w:r>
      <w:r>
        <w:rPr>
          <w:rFonts w:ascii="Calibri" w:hAnsi="Calibri" w:cs="Calibri"/>
          <w:color w:val="000000"/>
          <w:kern w:val="0"/>
        </w:rPr>
        <w:t>w ramach których rymańska społeczność informowana była o kluczowych aspektów problemu przemocy i możliwościach uzyskania konkretnego wsparcia,</w:t>
      </w:r>
    </w:p>
    <w:p w14:paraId="0ADD016A" w14:textId="191DA3B9"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 xml:space="preserve">działalność Punktu </w:t>
      </w:r>
      <w:r w:rsidR="00756713">
        <w:rPr>
          <w:rFonts w:ascii="Calibri" w:hAnsi="Calibri" w:cs="Calibri"/>
          <w:color w:val="000000"/>
          <w:kern w:val="0"/>
        </w:rPr>
        <w:t xml:space="preserve">ds. Przeciwdziałania Przemocy i spraw </w:t>
      </w:r>
      <w:r>
        <w:rPr>
          <w:rFonts w:ascii="Calibri" w:hAnsi="Calibri" w:cs="Calibri"/>
          <w:color w:val="000000"/>
          <w:kern w:val="0"/>
        </w:rPr>
        <w:t>społecznych,</w:t>
      </w:r>
    </w:p>
    <w:p w14:paraId="5B8BEEC9"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przygotowywanie i kolportaż materiałów edukacyjno-informacyjnych umożliwiających dotarcie do dużej części mieszkańców Gminy,</w:t>
      </w:r>
    </w:p>
    <w:p w14:paraId="22548677"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szkolenia o charakterze warsztatowym poświęcone komunikacji i relacjom: specjalista – osoba doświadczająca przemocy,</w:t>
      </w:r>
    </w:p>
    <w:p w14:paraId="1FB736DC"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systematyczne podnoszenie kwalifikacji specjalistów pracujących z osobami doznającymi przemocy,</w:t>
      </w:r>
    </w:p>
    <w:p w14:paraId="52C04F2B" w14:textId="77777777" w:rsidR="00A27C10" w:rsidRDefault="00A27C10" w:rsidP="00756713">
      <w:pPr>
        <w:autoSpaceDE w:val="0"/>
        <w:autoSpaceDN w:val="0"/>
        <w:adjustRightInd w:val="0"/>
        <w:spacing w:after="0" w:line="276" w:lineRule="auto"/>
        <w:jc w:val="both"/>
        <w:rPr>
          <w:rFonts w:ascii="Calibri-Italic" w:hAnsi="Calibri-Italic" w:cs="Calibri-Italic"/>
          <w:i/>
          <w:iCs/>
          <w:color w:val="000000"/>
          <w:kern w:val="0"/>
        </w:rPr>
      </w:pPr>
      <w:r>
        <w:rPr>
          <w:rFonts w:ascii="SymbolMT" w:hAnsi="SymbolMT" w:cs="SymbolMT"/>
          <w:color w:val="000000"/>
          <w:kern w:val="0"/>
        </w:rPr>
        <w:t xml:space="preserve">• </w:t>
      </w:r>
      <w:r>
        <w:rPr>
          <w:rFonts w:ascii="Calibri" w:hAnsi="Calibri" w:cs="Calibri"/>
          <w:color w:val="000000"/>
          <w:kern w:val="0"/>
        </w:rPr>
        <w:t xml:space="preserve">weryfikacja i ocena świadczonej pomocy z wykorzystaniem sesji </w:t>
      </w:r>
      <w:proofErr w:type="spellStart"/>
      <w:r>
        <w:rPr>
          <w:rFonts w:ascii="Calibri" w:hAnsi="Calibri" w:cs="Calibri"/>
          <w:color w:val="000000"/>
          <w:kern w:val="0"/>
        </w:rPr>
        <w:t>superwizyjnych</w:t>
      </w:r>
      <w:proofErr w:type="spellEnd"/>
      <w:r>
        <w:rPr>
          <w:rFonts w:ascii="Calibri" w:hAnsi="Calibri" w:cs="Calibri"/>
          <w:color w:val="000000"/>
          <w:kern w:val="0"/>
        </w:rPr>
        <w:t xml:space="preserve"> – gwarantujących wysoki poziom usług i przeciwdziałanie </w:t>
      </w:r>
      <w:r>
        <w:rPr>
          <w:rFonts w:ascii="Calibri-Italic" w:hAnsi="Calibri-Italic" w:cs="Calibri-Italic"/>
          <w:i/>
          <w:iCs/>
          <w:color w:val="000000"/>
          <w:kern w:val="0"/>
        </w:rPr>
        <w:t>wypaleniu zawodowemu,</w:t>
      </w:r>
    </w:p>
    <w:p w14:paraId="36A9F5C5" w14:textId="26174534"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warsztaty dotyczące skutecznej komunikacji między pracownikami,</w:t>
      </w:r>
    </w:p>
    <w:p w14:paraId="37C1DB31" w14:textId="2302B660" w:rsidR="00756713"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szkolenia edukacyjno-informacyjne skierowane do nauczycieli szkół podstawowych dotyczące problemu przemocy</w:t>
      </w:r>
      <w:r w:rsidR="00756713">
        <w:rPr>
          <w:rFonts w:ascii="Calibri" w:hAnsi="Calibri" w:cs="Calibri"/>
          <w:color w:val="000000"/>
          <w:kern w:val="0"/>
        </w:rPr>
        <w:t>,</w:t>
      </w:r>
    </w:p>
    <w:p w14:paraId="724C7A34" w14:textId="40E8A2FF"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poradnictwo specjalistyczne oraz interwencyjne skierowane do dzieci, młodzieży i seniorów,</w:t>
      </w:r>
    </w:p>
    <w:p w14:paraId="7AF90C61"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konsultacje prawne dla osób dotkniętych problemem przemocy,</w:t>
      </w:r>
    </w:p>
    <w:p w14:paraId="3F5CF03B"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działania wspierające rodziców wymagających wsparcia w kontekście występujących w rodzinie problemów wychowawczych,</w:t>
      </w:r>
    </w:p>
    <w:p w14:paraId="6B78DF2C" w14:textId="77777777" w:rsidR="00A27C10" w:rsidRDefault="00A27C10" w:rsidP="00756713">
      <w:pPr>
        <w:autoSpaceDE w:val="0"/>
        <w:autoSpaceDN w:val="0"/>
        <w:adjustRightInd w:val="0"/>
        <w:spacing w:after="0" w:line="276" w:lineRule="auto"/>
        <w:jc w:val="both"/>
        <w:rPr>
          <w:rFonts w:ascii="Calibri-Italic" w:hAnsi="Calibri-Italic" w:cs="Calibri-Italic"/>
          <w:i/>
          <w:iCs/>
          <w:color w:val="000000"/>
          <w:kern w:val="0"/>
        </w:rPr>
      </w:pPr>
      <w:r>
        <w:rPr>
          <w:rFonts w:ascii="SymbolMT" w:hAnsi="SymbolMT" w:cs="SymbolMT"/>
          <w:color w:val="000000"/>
          <w:kern w:val="0"/>
        </w:rPr>
        <w:t xml:space="preserve">• </w:t>
      </w:r>
      <w:r>
        <w:rPr>
          <w:rFonts w:ascii="Calibri" w:hAnsi="Calibri" w:cs="Calibri"/>
          <w:color w:val="000000"/>
          <w:kern w:val="0"/>
        </w:rPr>
        <w:t xml:space="preserve">działania w ramach procedury </w:t>
      </w:r>
      <w:r>
        <w:rPr>
          <w:rFonts w:ascii="Calibri-Italic" w:hAnsi="Calibri-Italic" w:cs="Calibri-Italic"/>
          <w:i/>
          <w:iCs/>
          <w:color w:val="000000"/>
          <w:kern w:val="0"/>
        </w:rPr>
        <w:t>Niebieskie Karty,</w:t>
      </w:r>
    </w:p>
    <w:p w14:paraId="17168FBA"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szeroko rozumiane wsparcie osób doznających przemocy,</w:t>
      </w:r>
    </w:p>
    <w:p w14:paraId="5794860C"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działania interwencje w rodzinach,</w:t>
      </w:r>
    </w:p>
    <w:p w14:paraId="77E74C07"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diagnozowanie rodzin, w których istnieje podejrzenie występowania problemu przemocy,</w:t>
      </w:r>
    </w:p>
    <w:p w14:paraId="20B139E9"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informowanie o pełnym wachlarzu możliwości skorzystania z pomocy i wsparcia,</w:t>
      </w:r>
    </w:p>
    <w:p w14:paraId="4A077271"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konsultacje ze sprawcami przemocy dotyczące możliwości udziału w programie korekcyjno-edukacyjnym, konieczności podjęcia terapii, konsekwencjach postępowania,</w:t>
      </w:r>
    </w:p>
    <w:p w14:paraId="1ABE27E1" w14:textId="77777777"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możliwość uczestniczenia w lokalnych wydarzeniach kulturalnych,</w:t>
      </w:r>
    </w:p>
    <w:p w14:paraId="68120B7F" w14:textId="053F6BFB" w:rsidR="00A27C10" w:rsidRDefault="00A27C10"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 xml:space="preserve">warsztatowy charakter szkoleń dla realizatorów procedury </w:t>
      </w:r>
      <w:r>
        <w:rPr>
          <w:rFonts w:ascii="Calibri-Italic" w:hAnsi="Calibri-Italic" w:cs="Calibri-Italic"/>
          <w:i/>
          <w:iCs/>
          <w:color w:val="000000"/>
          <w:kern w:val="0"/>
        </w:rPr>
        <w:t>Niebieskie Karty</w:t>
      </w:r>
      <w:r>
        <w:rPr>
          <w:rFonts w:ascii="Calibri" w:hAnsi="Calibri" w:cs="Calibri"/>
          <w:color w:val="000000"/>
          <w:kern w:val="0"/>
        </w:rPr>
        <w:t>, poszerzających kompetencje związane ze współpracą między instytucjami oraz relacjami z osobami doświadczającymi przemocy oraz sprawcami</w:t>
      </w:r>
      <w:r w:rsidR="001A4CA1">
        <w:rPr>
          <w:rFonts w:ascii="Calibri" w:hAnsi="Calibri" w:cs="Calibri"/>
          <w:color w:val="000000"/>
          <w:kern w:val="0"/>
        </w:rPr>
        <w:t>.</w:t>
      </w:r>
    </w:p>
    <w:p w14:paraId="4AFDECE5" w14:textId="4B8E2F6E" w:rsidR="001A4CA1" w:rsidRDefault="001A4CA1"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Podjęte działania zrealizowane zostały w oparciu o potrzeby mieszkańców Gminy Rymań i były zgodne z zakładanymi celami. Oferta pomocowa miała charakter interdyscyplinarny, opierała się na systemowych założeniach współpracy i wykorzystywała spektrum aktywności profilaktycznych, edukacyjnych, informacyjnych oraz wsparcia terapeutycznego. W uzasadnionych sytuacjach podjęto działania interwencyjne, mające na celu ochronę osób poszkodowanych.</w:t>
      </w:r>
    </w:p>
    <w:p w14:paraId="2B00710E" w14:textId="77777777" w:rsidR="001A4CA1" w:rsidRDefault="001A4CA1" w:rsidP="00756713">
      <w:pPr>
        <w:autoSpaceDE w:val="0"/>
        <w:autoSpaceDN w:val="0"/>
        <w:adjustRightInd w:val="0"/>
        <w:spacing w:after="0" w:line="276" w:lineRule="auto"/>
        <w:jc w:val="both"/>
        <w:rPr>
          <w:rFonts w:ascii="Calibri" w:hAnsi="Calibri" w:cs="Calibri"/>
          <w:color w:val="000000"/>
          <w:kern w:val="0"/>
        </w:rPr>
      </w:pPr>
    </w:p>
    <w:p w14:paraId="68D0B32B" w14:textId="77777777" w:rsidR="001A4CA1" w:rsidRDefault="001A4CA1" w:rsidP="00756713">
      <w:pPr>
        <w:autoSpaceDE w:val="0"/>
        <w:autoSpaceDN w:val="0"/>
        <w:adjustRightInd w:val="0"/>
        <w:spacing w:after="0" w:line="276" w:lineRule="auto"/>
        <w:jc w:val="both"/>
        <w:rPr>
          <w:rFonts w:ascii="Calibri" w:hAnsi="Calibri" w:cs="Calibri"/>
          <w:color w:val="000000"/>
          <w:kern w:val="0"/>
        </w:rPr>
      </w:pPr>
    </w:p>
    <w:p w14:paraId="165ACC25" w14:textId="2CFD29A4" w:rsidR="001A4CA1" w:rsidRPr="00756713" w:rsidRDefault="00756713" w:rsidP="00756713">
      <w:pPr>
        <w:autoSpaceDE w:val="0"/>
        <w:autoSpaceDN w:val="0"/>
        <w:adjustRightInd w:val="0"/>
        <w:spacing w:after="0" w:line="276" w:lineRule="auto"/>
        <w:jc w:val="both"/>
        <w:rPr>
          <w:rFonts w:ascii="Calibri" w:hAnsi="Calibri" w:cs="Calibri"/>
          <w:b/>
          <w:bCs/>
          <w:color w:val="000000"/>
          <w:kern w:val="0"/>
        </w:rPr>
      </w:pPr>
      <w:r>
        <w:rPr>
          <w:rFonts w:ascii="Calibri-Bold" w:hAnsi="Calibri-Bold" w:cs="Calibri-Bold"/>
          <w:b/>
          <w:bCs/>
          <w:color w:val="000000"/>
          <w:kern w:val="0"/>
        </w:rPr>
        <w:lastRenderedPageBreak/>
        <w:t>3.</w:t>
      </w:r>
      <w:r w:rsidR="001A4CA1" w:rsidRPr="00756713">
        <w:rPr>
          <w:rFonts w:ascii="Calibri-Bold" w:hAnsi="Calibri-Bold" w:cs="Calibri-Bold"/>
          <w:b/>
          <w:bCs/>
          <w:color w:val="000000"/>
          <w:kern w:val="0"/>
        </w:rPr>
        <w:t xml:space="preserve">Zasady działania Gminnego Programu Przeciwdziałania Przemocy </w:t>
      </w:r>
      <w:r w:rsidR="001A4CA1" w:rsidRPr="00756713">
        <w:rPr>
          <w:rFonts w:ascii="Calibri" w:hAnsi="Calibri" w:cs="Calibri"/>
          <w:b/>
          <w:bCs/>
          <w:color w:val="000000"/>
          <w:kern w:val="0"/>
        </w:rPr>
        <w:t>Domowej i Ochrony O</w:t>
      </w:r>
      <w:r w:rsidR="001A4CA1" w:rsidRPr="00756713">
        <w:rPr>
          <w:rFonts w:ascii="Calibri-Bold" w:hAnsi="Calibri-Bold" w:cs="Calibri-Bold"/>
          <w:b/>
          <w:bCs/>
          <w:color w:val="000000"/>
          <w:kern w:val="0"/>
        </w:rPr>
        <w:t xml:space="preserve">sób Doznających </w:t>
      </w:r>
      <w:r w:rsidR="001A4CA1" w:rsidRPr="00756713">
        <w:rPr>
          <w:rFonts w:ascii="Calibri" w:hAnsi="Calibri" w:cs="Calibri"/>
          <w:b/>
          <w:bCs/>
          <w:color w:val="000000"/>
          <w:kern w:val="0"/>
        </w:rPr>
        <w:t>Przemocy Domowej.</w:t>
      </w:r>
    </w:p>
    <w:p w14:paraId="206497CC" w14:textId="77777777" w:rsidR="00756713" w:rsidRPr="00756713" w:rsidRDefault="00756713" w:rsidP="00756713">
      <w:pPr>
        <w:pStyle w:val="Akapitzlist"/>
        <w:autoSpaceDE w:val="0"/>
        <w:autoSpaceDN w:val="0"/>
        <w:adjustRightInd w:val="0"/>
        <w:spacing w:after="0" w:line="276" w:lineRule="auto"/>
        <w:ind w:left="360"/>
        <w:jc w:val="both"/>
        <w:rPr>
          <w:rFonts w:ascii="Calibri" w:hAnsi="Calibri" w:cs="Calibri"/>
          <w:b/>
          <w:bCs/>
          <w:color w:val="000000"/>
          <w:kern w:val="0"/>
        </w:rPr>
      </w:pPr>
    </w:p>
    <w:p w14:paraId="345671B2" w14:textId="5472611F" w:rsidR="001A4CA1" w:rsidRDefault="001A4CA1"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Zakres świadczonej pomocy obejmuje osoby doznające przemocy domowej i sprawców przemocy domowej oraz pozostałych mieszkańców Gminy Ryma</w:t>
      </w:r>
      <w:r w:rsidR="00756713">
        <w:rPr>
          <w:rFonts w:ascii="Calibri" w:hAnsi="Calibri" w:cs="Calibri"/>
          <w:color w:val="000000"/>
          <w:kern w:val="0"/>
        </w:rPr>
        <w:t>ń</w:t>
      </w:r>
      <w:r>
        <w:rPr>
          <w:rFonts w:ascii="Calibri" w:hAnsi="Calibri" w:cs="Calibri"/>
          <w:color w:val="000000"/>
          <w:kern w:val="0"/>
        </w:rPr>
        <w:t>, poprzez podnoszenie świadomości oraz świadczenie konkretnej pomocy w kontekście problemu przemocy domowej. Gminny Program Przeciwdziałania Przemocy Domowej i Ochrony Osób Doznających Przemocy Domowej opiera się na zasadach zawartych w obowiązujących aktach prawnych, a dotyczą one:</w:t>
      </w:r>
    </w:p>
    <w:p w14:paraId="735493BA" w14:textId="77777777" w:rsidR="001A4CA1" w:rsidRDefault="001A4CA1"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wzajemnej współpracy organów władzy publicznej, organizacji pozarządowych, związków wyznaniowych oraz organizacji, środowisk i osób fizycznych, uprawnionych lub zobowiązanych do inicjowania i realizacji zadań dotyczących przeciwdziałania przemocy domowej i jej negatywnych konsekwencji,</w:t>
      </w:r>
    </w:p>
    <w:p w14:paraId="0EB42D27" w14:textId="77777777" w:rsidR="001A4CA1" w:rsidRDefault="001A4CA1"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jawności działań w zakresie przeciwdziałania przemocy z poszanowaniem godności człowieka,</w:t>
      </w:r>
    </w:p>
    <w:p w14:paraId="3134D7E8" w14:textId="77777777" w:rsidR="001A4CA1" w:rsidRDefault="001A4CA1" w:rsidP="00756713">
      <w:pPr>
        <w:autoSpaceDE w:val="0"/>
        <w:autoSpaceDN w:val="0"/>
        <w:adjustRightInd w:val="0"/>
        <w:spacing w:after="0" w:line="276" w:lineRule="auto"/>
        <w:jc w:val="both"/>
        <w:rPr>
          <w:rFonts w:ascii="Calibri" w:hAnsi="Calibri" w:cs="Calibri"/>
          <w:color w:val="000000"/>
          <w:kern w:val="0"/>
        </w:rPr>
      </w:pPr>
      <w:r>
        <w:rPr>
          <w:rFonts w:ascii="SymbolMT" w:hAnsi="SymbolMT" w:cs="SymbolMT"/>
          <w:color w:val="000000"/>
          <w:kern w:val="0"/>
        </w:rPr>
        <w:t xml:space="preserve">• </w:t>
      </w:r>
      <w:r>
        <w:rPr>
          <w:rFonts w:ascii="Calibri" w:hAnsi="Calibri" w:cs="Calibri"/>
          <w:color w:val="000000"/>
          <w:kern w:val="0"/>
        </w:rPr>
        <w:t>szczególnej ochrony dzieci, których gwarantowanym prawem jest funkcjonowanie w bezpiecznym środowisku domowym.</w:t>
      </w:r>
    </w:p>
    <w:p w14:paraId="0E8DC756" w14:textId="77777777" w:rsidR="001A4CA1" w:rsidRDefault="001A4CA1" w:rsidP="001A4CA1">
      <w:pPr>
        <w:autoSpaceDE w:val="0"/>
        <w:autoSpaceDN w:val="0"/>
        <w:adjustRightInd w:val="0"/>
        <w:spacing w:after="0" w:line="240" w:lineRule="auto"/>
        <w:rPr>
          <w:rFonts w:ascii="Calibri" w:hAnsi="Calibri" w:cs="Calibri"/>
          <w:color w:val="000000"/>
          <w:kern w:val="0"/>
        </w:rPr>
      </w:pPr>
    </w:p>
    <w:p w14:paraId="1B918011" w14:textId="7A4927B6" w:rsidR="001A4CA1" w:rsidRDefault="001A4CA1" w:rsidP="00756713">
      <w:pPr>
        <w:autoSpaceDE w:val="0"/>
        <w:autoSpaceDN w:val="0"/>
        <w:adjustRightInd w:val="0"/>
        <w:spacing w:after="0" w:line="276" w:lineRule="auto"/>
        <w:jc w:val="both"/>
        <w:rPr>
          <w:rFonts w:ascii="Calibri" w:hAnsi="Calibri" w:cs="Calibri"/>
          <w:b/>
          <w:bCs/>
          <w:color w:val="000000"/>
          <w:kern w:val="0"/>
        </w:rPr>
      </w:pPr>
      <w:r>
        <w:rPr>
          <w:rFonts w:ascii="Calibri" w:hAnsi="Calibri" w:cs="Calibri"/>
          <w:b/>
          <w:bCs/>
          <w:color w:val="000000"/>
          <w:kern w:val="0"/>
        </w:rPr>
        <w:t xml:space="preserve">3.1. </w:t>
      </w:r>
      <w:r>
        <w:rPr>
          <w:rFonts w:ascii="Calibri-Bold" w:hAnsi="Calibri-Bold" w:cs="Calibri-Bold"/>
          <w:b/>
          <w:bCs/>
          <w:color w:val="000000"/>
          <w:kern w:val="0"/>
        </w:rPr>
        <w:t xml:space="preserve">Adresaci Gminnego Programu Przeciwdziałania Przemocy Domowej </w:t>
      </w:r>
      <w:r>
        <w:rPr>
          <w:rFonts w:ascii="Calibri" w:hAnsi="Calibri" w:cs="Calibri"/>
          <w:b/>
          <w:bCs/>
          <w:color w:val="000000"/>
          <w:kern w:val="0"/>
        </w:rPr>
        <w:t xml:space="preserve">i </w:t>
      </w:r>
      <w:r>
        <w:rPr>
          <w:rFonts w:ascii="Calibri-Bold" w:hAnsi="Calibri-Bold" w:cs="Calibri-Bold"/>
          <w:b/>
          <w:bCs/>
          <w:color w:val="000000"/>
          <w:kern w:val="0"/>
        </w:rPr>
        <w:t>Ochrony Osób Doznających Przemocy Dom</w:t>
      </w:r>
      <w:r>
        <w:rPr>
          <w:rFonts w:ascii="Calibri" w:hAnsi="Calibri" w:cs="Calibri"/>
          <w:b/>
          <w:bCs/>
          <w:color w:val="000000"/>
          <w:kern w:val="0"/>
        </w:rPr>
        <w:t xml:space="preserve">owej na lata </w:t>
      </w:r>
      <w:r w:rsidRPr="00A51022">
        <w:rPr>
          <w:rFonts w:ascii="Calibri" w:hAnsi="Calibri" w:cs="Calibri"/>
          <w:b/>
          <w:bCs/>
          <w:color w:val="000000" w:themeColor="text1"/>
          <w:kern w:val="0"/>
        </w:rPr>
        <w:t>202</w:t>
      </w:r>
      <w:r w:rsidR="00A51022" w:rsidRPr="00A51022">
        <w:rPr>
          <w:rFonts w:ascii="Calibri" w:hAnsi="Calibri" w:cs="Calibri"/>
          <w:b/>
          <w:bCs/>
          <w:color w:val="000000" w:themeColor="text1"/>
          <w:kern w:val="0"/>
        </w:rPr>
        <w:t>4</w:t>
      </w:r>
      <w:r>
        <w:rPr>
          <w:rFonts w:ascii="Calibri" w:hAnsi="Calibri" w:cs="Calibri"/>
          <w:b/>
          <w:bCs/>
          <w:color w:val="000000"/>
          <w:kern w:val="0"/>
        </w:rPr>
        <w:t xml:space="preserve"> </w:t>
      </w:r>
      <w:r>
        <w:rPr>
          <w:rFonts w:ascii="Calibri-Bold" w:hAnsi="Calibri-Bold" w:cs="Calibri-Bold"/>
          <w:b/>
          <w:bCs/>
          <w:color w:val="000000"/>
          <w:kern w:val="0"/>
        </w:rPr>
        <w:t xml:space="preserve">– </w:t>
      </w:r>
      <w:r>
        <w:rPr>
          <w:rFonts w:ascii="Calibri" w:hAnsi="Calibri" w:cs="Calibri"/>
          <w:b/>
          <w:bCs/>
          <w:color w:val="000000"/>
          <w:kern w:val="0"/>
        </w:rPr>
        <w:t>202</w:t>
      </w:r>
      <w:r w:rsidR="00756713">
        <w:rPr>
          <w:rFonts w:ascii="Calibri" w:hAnsi="Calibri" w:cs="Calibri"/>
          <w:b/>
          <w:bCs/>
          <w:color w:val="000000"/>
          <w:kern w:val="0"/>
        </w:rPr>
        <w:t>8</w:t>
      </w:r>
      <w:r>
        <w:rPr>
          <w:rFonts w:ascii="Calibri" w:hAnsi="Calibri" w:cs="Calibri"/>
          <w:b/>
          <w:bCs/>
          <w:color w:val="000000"/>
          <w:kern w:val="0"/>
        </w:rPr>
        <w:t>.</w:t>
      </w:r>
    </w:p>
    <w:p w14:paraId="55B50FB4" w14:textId="77777777" w:rsidR="00756713" w:rsidRDefault="00756713" w:rsidP="00756713">
      <w:pPr>
        <w:autoSpaceDE w:val="0"/>
        <w:autoSpaceDN w:val="0"/>
        <w:adjustRightInd w:val="0"/>
        <w:spacing w:after="0" w:line="276" w:lineRule="auto"/>
        <w:jc w:val="both"/>
        <w:rPr>
          <w:rFonts w:ascii="Calibri" w:hAnsi="Calibri" w:cs="Calibri"/>
          <w:b/>
          <w:bCs/>
          <w:color w:val="000000"/>
          <w:kern w:val="0"/>
        </w:rPr>
      </w:pPr>
    </w:p>
    <w:p w14:paraId="40930D7F" w14:textId="0ACA6F38" w:rsidR="001A4CA1" w:rsidRDefault="001A4CA1"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Mieszkańcy  Gminy Ryma</w:t>
      </w:r>
      <w:r w:rsidR="00756713">
        <w:rPr>
          <w:rFonts w:ascii="Calibri" w:hAnsi="Calibri" w:cs="Calibri"/>
          <w:color w:val="000000"/>
          <w:kern w:val="0"/>
        </w:rPr>
        <w:t>ń</w:t>
      </w:r>
      <w:r>
        <w:rPr>
          <w:rFonts w:ascii="Calibri" w:hAnsi="Calibri" w:cs="Calibri"/>
          <w:color w:val="000000"/>
          <w:kern w:val="0"/>
        </w:rPr>
        <w:t xml:space="preserve"> – osoby zagrożone lub doświadczające przemocy domowej oraz osoby stosujące przemoc domową. Ważnym adresatem programu – w kontekście przeciwdziałania ewentualnym </w:t>
      </w:r>
      <w:proofErr w:type="spellStart"/>
      <w:r>
        <w:rPr>
          <w:rFonts w:ascii="Calibri" w:hAnsi="Calibri" w:cs="Calibri"/>
          <w:color w:val="000000"/>
          <w:kern w:val="0"/>
        </w:rPr>
        <w:t>zachowaniom</w:t>
      </w:r>
      <w:proofErr w:type="spellEnd"/>
      <w:r>
        <w:rPr>
          <w:rFonts w:ascii="Calibri" w:hAnsi="Calibri" w:cs="Calibri"/>
          <w:color w:val="000000"/>
          <w:kern w:val="0"/>
        </w:rPr>
        <w:t xml:space="preserve"> </w:t>
      </w:r>
      <w:proofErr w:type="spellStart"/>
      <w:r>
        <w:rPr>
          <w:rFonts w:ascii="Calibri" w:hAnsi="Calibri" w:cs="Calibri"/>
          <w:color w:val="000000"/>
          <w:kern w:val="0"/>
        </w:rPr>
        <w:t>przemocowym</w:t>
      </w:r>
      <w:proofErr w:type="spellEnd"/>
      <w:r>
        <w:rPr>
          <w:rFonts w:ascii="Calibri" w:hAnsi="Calibri" w:cs="Calibri"/>
          <w:color w:val="000000"/>
          <w:kern w:val="0"/>
        </w:rPr>
        <w:t xml:space="preserve"> – są osoby nieradzące sobie z trudnymi emocjami.</w:t>
      </w:r>
    </w:p>
    <w:p w14:paraId="7D836C2C" w14:textId="77777777" w:rsidR="001A4CA1" w:rsidRDefault="001A4CA1" w:rsidP="00756713">
      <w:pPr>
        <w:autoSpaceDE w:val="0"/>
        <w:autoSpaceDN w:val="0"/>
        <w:adjustRightInd w:val="0"/>
        <w:spacing w:after="0" w:line="276" w:lineRule="auto"/>
        <w:jc w:val="both"/>
        <w:rPr>
          <w:rFonts w:ascii="Calibri" w:hAnsi="Calibri" w:cs="Calibri"/>
          <w:color w:val="000000"/>
          <w:kern w:val="0"/>
        </w:rPr>
      </w:pPr>
    </w:p>
    <w:p w14:paraId="79515E79" w14:textId="7AFC9844" w:rsidR="001A4CA1" w:rsidRDefault="001A4CA1" w:rsidP="001A4CA1">
      <w:pPr>
        <w:autoSpaceDE w:val="0"/>
        <w:autoSpaceDN w:val="0"/>
        <w:adjustRightInd w:val="0"/>
        <w:spacing w:after="0" w:line="240" w:lineRule="auto"/>
        <w:rPr>
          <w:rFonts w:ascii="Calibri" w:hAnsi="Calibri" w:cs="Calibri"/>
          <w:b/>
          <w:bCs/>
          <w:color w:val="000000"/>
          <w:kern w:val="0"/>
        </w:rPr>
      </w:pPr>
      <w:r>
        <w:rPr>
          <w:rFonts w:ascii="Calibri" w:hAnsi="Calibri" w:cs="Calibri"/>
          <w:b/>
          <w:bCs/>
          <w:color w:val="000000"/>
          <w:kern w:val="0"/>
        </w:rPr>
        <w:t>3.</w:t>
      </w:r>
      <w:r w:rsidR="00756713">
        <w:rPr>
          <w:rFonts w:ascii="Calibri" w:hAnsi="Calibri" w:cs="Calibri"/>
          <w:b/>
          <w:bCs/>
          <w:color w:val="000000"/>
          <w:kern w:val="0"/>
        </w:rPr>
        <w:t>2</w:t>
      </w:r>
      <w:r>
        <w:rPr>
          <w:rFonts w:ascii="Calibri" w:hAnsi="Calibri" w:cs="Calibri"/>
          <w:b/>
          <w:bCs/>
          <w:color w:val="000000"/>
          <w:kern w:val="0"/>
        </w:rPr>
        <w:t xml:space="preserve"> Analiza SWOT.</w:t>
      </w:r>
    </w:p>
    <w:p w14:paraId="357D46EC" w14:textId="77777777" w:rsidR="001A4CA1" w:rsidRDefault="001A4CA1" w:rsidP="001A4CA1">
      <w:pPr>
        <w:autoSpaceDE w:val="0"/>
        <w:autoSpaceDN w:val="0"/>
        <w:adjustRightInd w:val="0"/>
        <w:spacing w:after="0" w:line="240" w:lineRule="auto"/>
        <w:rPr>
          <w:rFonts w:ascii="Calibri" w:hAnsi="Calibri" w:cs="Calibri"/>
          <w:b/>
          <w:bCs/>
          <w:color w:val="000000"/>
          <w:kern w:val="0"/>
        </w:rPr>
      </w:pPr>
    </w:p>
    <w:tbl>
      <w:tblPr>
        <w:tblStyle w:val="Tabela-Siatka"/>
        <w:tblW w:w="0" w:type="auto"/>
        <w:tblLook w:val="04A0" w:firstRow="1" w:lastRow="0" w:firstColumn="1" w:lastColumn="0" w:noHBand="0" w:noVBand="1"/>
      </w:tblPr>
      <w:tblGrid>
        <w:gridCol w:w="4531"/>
        <w:gridCol w:w="4531"/>
      </w:tblGrid>
      <w:tr w:rsidR="001A4CA1" w14:paraId="196C071C" w14:textId="77777777" w:rsidTr="001A4CA1">
        <w:tc>
          <w:tcPr>
            <w:tcW w:w="4531" w:type="dxa"/>
          </w:tcPr>
          <w:p w14:paraId="68131F14" w14:textId="77777777" w:rsidR="001A4CA1" w:rsidRDefault="001A4CA1" w:rsidP="001A4CA1">
            <w:pPr>
              <w:autoSpaceDE w:val="0"/>
              <w:autoSpaceDN w:val="0"/>
              <w:adjustRightInd w:val="0"/>
              <w:rPr>
                <w:rFonts w:ascii="Calibri" w:hAnsi="Calibri" w:cs="Calibri"/>
                <w:b/>
                <w:bCs/>
                <w:color w:val="000000"/>
                <w:kern w:val="0"/>
              </w:rPr>
            </w:pPr>
            <w:r>
              <w:rPr>
                <w:rFonts w:ascii="Calibri" w:hAnsi="Calibri" w:cs="Calibri"/>
                <w:b/>
                <w:bCs/>
                <w:color w:val="000000"/>
                <w:kern w:val="0"/>
              </w:rPr>
              <w:t>MOCNE STRONY</w:t>
            </w:r>
          </w:p>
          <w:p w14:paraId="4D1A1402" w14:textId="77777777" w:rsidR="001A4CA1" w:rsidRDefault="001A4CA1" w:rsidP="001A4CA1">
            <w:pPr>
              <w:autoSpaceDE w:val="0"/>
              <w:autoSpaceDN w:val="0"/>
              <w:adjustRightInd w:val="0"/>
              <w:rPr>
                <w:rFonts w:ascii="Calibri" w:hAnsi="Calibri" w:cs="Calibri"/>
                <w:b/>
                <w:bCs/>
                <w:color w:val="000000"/>
                <w:kern w:val="0"/>
              </w:rPr>
            </w:pPr>
          </w:p>
        </w:tc>
        <w:tc>
          <w:tcPr>
            <w:tcW w:w="4531" w:type="dxa"/>
          </w:tcPr>
          <w:p w14:paraId="7C7E6EC2" w14:textId="06C5859A" w:rsidR="001A4CA1" w:rsidRDefault="001A4CA1" w:rsidP="001A4CA1">
            <w:pPr>
              <w:autoSpaceDE w:val="0"/>
              <w:autoSpaceDN w:val="0"/>
              <w:adjustRightInd w:val="0"/>
              <w:rPr>
                <w:rFonts w:ascii="Calibri" w:hAnsi="Calibri" w:cs="Calibri"/>
                <w:b/>
                <w:bCs/>
                <w:color w:val="000000"/>
                <w:kern w:val="0"/>
              </w:rPr>
            </w:pPr>
            <w:r>
              <w:rPr>
                <w:rFonts w:ascii="Calibri" w:hAnsi="Calibri" w:cs="Calibri"/>
                <w:b/>
                <w:bCs/>
                <w:color w:val="000000"/>
                <w:kern w:val="0"/>
              </w:rPr>
              <w:t>SŁABE STRONY</w:t>
            </w:r>
          </w:p>
        </w:tc>
      </w:tr>
      <w:tr w:rsidR="001A4CA1" w14:paraId="22C59686" w14:textId="77777777" w:rsidTr="001A4CA1">
        <w:tc>
          <w:tcPr>
            <w:tcW w:w="4531" w:type="dxa"/>
          </w:tcPr>
          <w:p w14:paraId="3EA3256B" w14:textId="3A3096C2"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Działania profilaktyczne skierowane zarówno do dzieci, młodzieży, jak i dorosłych mieszkańców</w:t>
            </w:r>
            <w:r w:rsidR="00756713">
              <w:rPr>
                <w:rFonts w:ascii="Calibri" w:hAnsi="Calibri" w:cs="Calibri"/>
                <w:color w:val="000000"/>
                <w:kern w:val="0"/>
              </w:rPr>
              <w:t xml:space="preserve"> gminy </w:t>
            </w:r>
            <w:r>
              <w:rPr>
                <w:rFonts w:ascii="Calibri" w:hAnsi="Calibri" w:cs="Calibri"/>
                <w:color w:val="000000"/>
                <w:kern w:val="0"/>
              </w:rPr>
              <w:t xml:space="preserve"> Rymań</w:t>
            </w:r>
          </w:p>
          <w:p w14:paraId="54F245CD" w14:textId="77777777"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Rozbudowana oferta pomocowa skierowana dla osób zagrożonych i doświadczających przemocy domowej.</w:t>
            </w:r>
          </w:p>
          <w:p w14:paraId="6D6CB5AB" w14:textId="5DC1DA3A"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Infrastruktura -  poradnie specjalistyczne, psychologiczne, uzależnienia, świetlice, specjaliści w Gminnym Ośrodku Pomocy</w:t>
            </w:r>
            <w:r w:rsidR="00756713">
              <w:rPr>
                <w:rFonts w:ascii="Calibri" w:hAnsi="Calibri" w:cs="Calibri"/>
                <w:color w:val="000000"/>
                <w:kern w:val="0"/>
              </w:rPr>
              <w:t xml:space="preserve"> Społecznej w Rymaniu</w:t>
            </w:r>
            <w:r>
              <w:rPr>
                <w:rFonts w:ascii="Calibri" w:hAnsi="Calibri" w:cs="Calibri"/>
                <w:color w:val="000000"/>
                <w:kern w:val="0"/>
              </w:rPr>
              <w:t xml:space="preserve">, </w:t>
            </w:r>
          </w:p>
          <w:p w14:paraId="7E82460C" w14:textId="53DF6FB6"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Oferta dla dzieci – kolonie i zimowiska, psycholodzy, pedagodzy, świetlice.</w:t>
            </w:r>
          </w:p>
          <w:p w14:paraId="66C62DF9" w14:textId="77777777"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xml:space="preserve">- Wyspecjalizowana kadra poszerzająca systematycznie swoje kompetencje i </w:t>
            </w:r>
            <w:proofErr w:type="spellStart"/>
            <w:r>
              <w:rPr>
                <w:rFonts w:ascii="Calibri" w:hAnsi="Calibri" w:cs="Calibri"/>
                <w:color w:val="000000"/>
                <w:kern w:val="0"/>
              </w:rPr>
              <w:t>superwizująca</w:t>
            </w:r>
            <w:proofErr w:type="spellEnd"/>
            <w:r>
              <w:rPr>
                <w:rFonts w:ascii="Calibri" w:hAnsi="Calibri" w:cs="Calibri"/>
                <w:color w:val="000000"/>
                <w:kern w:val="0"/>
              </w:rPr>
              <w:t xml:space="preserve"> swoje działania.</w:t>
            </w:r>
          </w:p>
          <w:p w14:paraId="5BDE8DC9" w14:textId="77777777"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Spójny charakter programów o zasięgu lokalnym i powiatowym.</w:t>
            </w:r>
          </w:p>
          <w:p w14:paraId="03F23A2E" w14:textId="0F16034A" w:rsidR="001A4CA1" w:rsidRDefault="001A4CA1" w:rsidP="001A4CA1">
            <w:pPr>
              <w:autoSpaceDE w:val="0"/>
              <w:autoSpaceDN w:val="0"/>
              <w:adjustRightInd w:val="0"/>
              <w:rPr>
                <w:rFonts w:ascii="Calibri" w:hAnsi="Calibri" w:cs="Calibri"/>
                <w:color w:val="000000"/>
                <w:kern w:val="0"/>
              </w:rPr>
            </w:pPr>
            <w:r>
              <w:rPr>
                <w:rFonts w:ascii="Calibri" w:hAnsi="Calibri" w:cs="Calibri"/>
                <w:color w:val="000000"/>
                <w:kern w:val="0"/>
              </w:rPr>
              <w:t>- Oferta pomocowa dla osób stosujących przemoc domową.</w:t>
            </w:r>
          </w:p>
          <w:p w14:paraId="78A9C9A6" w14:textId="77777777" w:rsidR="001A4CA1" w:rsidRDefault="001A4CA1" w:rsidP="001A4CA1">
            <w:pPr>
              <w:autoSpaceDE w:val="0"/>
              <w:autoSpaceDN w:val="0"/>
              <w:adjustRightInd w:val="0"/>
              <w:rPr>
                <w:rFonts w:ascii="Calibri" w:hAnsi="Calibri" w:cs="Calibri"/>
                <w:color w:val="000000"/>
                <w:kern w:val="0"/>
              </w:rPr>
            </w:pPr>
          </w:p>
          <w:p w14:paraId="60596FBF" w14:textId="77777777" w:rsidR="001A4CA1" w:rsidRDefault="001A4CA1" w:rsidP="001A4CA1">
            <w:pPr>
              <w:autoSpaceDE w:val="0"/>
              <w:autoSpaceDN w:val="0"/>
              <w:adjustRightInd w:val="0"/>
              <w:rPr>
                <w:rFonts w:ascii="Calibri" w:hAnsi="Calibri" w:cs="Calibri"/>
                <w:b/>
                <w:bCs/>
                <w:color w:val="000000"/>
                <w:kern w:val="0"/>
              </w:rPr>
            </w:pPr>
          </w:p>
        </w:tc>
        <w:tc>
          <w:tcPr>
            <w:tcW w:w="4531" w:type="dxa"/>
          </w:tcPr>
          <w:p w14:paraId="63D026AE" w14:textId="26E7BC3E"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Brak programu edukacyjno-korekcyjnego dla osób stosujących przemoc domową na terenie  Gminy</w:t>
            </w:r>
            <w:r w:rsidR="00756713">
              <w:rPr>
                <w:rFonts w:ascii="Calibri" w:hAnsi="Calibri" w:cs="Calibri"/>
                <w:color w:val="000000"/>
                <w:kern w:val="0"/>
              </w:rPr>
              <w:t xml:space="preserve"> Rymań</w:t>
            </w:r>
            <w:r>
              <w:rPr>
                <w:rFonts w:ascii="Calibri" w:hAnsi="Calibri" w:cs="Calibri"/>
                <w:color w:val="000000"/>
                <w:kern w:val="0"/>
              </w:rPr>
              <w:t>.</w:t>
            </w:r>
          </w:p>
          <w:p w14:paraId="4368DC2B"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Ograniczony lub odległy czasowo dostęp do psychiatrów i psychologów dla dzieci i dorosłych.</w:t>
            </w:r>
          </w:p>
          <w:p w14:paraId="28D33A3C"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Niewystarczająca ilość mieszkań w zasobach komunalnych.</w:t>
            </w:r>
          </w:p>
          <w:p w14:paraId="4A6DD6C1"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Niski poziom zaangażowania instytucji w pracę zespołu, grup, wsparcie osób, których dotyczy problem przemocy.</w:t>
            </w:r>
          </w:p>
          <w:p w14:paraId="72D48479"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Przemoc jako problem nie zawsze rozpoznany.</w:t>
            </w:r>
          </w:p>
          <w:p w14:paraId="5DEB1868"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Niewystarczające działania profilaktyczne.</w:t>
            </w:r>
          </w:p>
          <w:p w14:paraId="1F1430C4"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xml:space="preserve">- Niska świadomość społeczna dotycząca definiowania, rozpoznawania zachowań </w:t>
            </w:r>
            <w:proofErr w:type="spellStart"/>
            <w:r>
              <w:rPr>
                <w:rFonts w:ascii="Calibri" w:hAnsi="Calibri" w:cs="Calibri"/>
                <w:color w:val="000000"/>
                <w:kern w:val="0"/>
              </w:rPr>
              <w:t>przemocowych</w:t>
            </w:r>
            <w:proofErr w:type="spellEnd"/>
            <w:r>
              <w:rPr>
                <w:rFonts w:ascii="Calibri" w:hAnsi="Calibri" w:cs="Calibri"/>
                <w:color w:val="000000"/>
                <w:kern w:val="0"/>
              </w:rPr>
              <w:t>.</w:t>
            </w:r>
          </w:p>
          <w:p w14:paraId="649F80A7"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Brak organizacji pozarządowych, zajmujących się wsparciem osób doświadczających przemocy.</w:t>
            </w:r>
          </w:p>
          <w:p w14:paraId="017D6AEE" w14:textId="2A7E219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xml:space="preserve">- Niewystarczająca współpraca w kontekście zaangażowania instytucji, poradni, placówek </w:t>
            </w:r>
            <w:r>
              <w:rPr>
                <w:rFonts w:ascii="Calibri" w:hAnsi="Calibri" w:cs="Calibri"/>
                <w:color w:val="000000"/>
                <w:kern w:val="0"/>
              </w:rPr>
              <w:lastRenderedPageBreak/>
              <w:t>oświatowych, sądów, w kwestie interwencji, wszczynania procedury NK, dalszego wsparcia osób doświadczających przemocy domowej. Wynika to prawdopodobnie z innych priorytetów, strachu, braku kompetencji itp.</w:t>
            </w:r>
          </w:p>
          <w:p w14:paraId="437BCB1B"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Niewystarczające poradnictwo wychowawcze.</w:t>
            </w:r>
          </w:p>
          <w:p w14:paraId="7F2BAFCF"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xml:space="preserve">- Ograniczona możliwość specjalistycznego wsparcia typu rehabilitacja, </w:t>
            </w:r>
            <w:proofErr w:type="spellStart"/>
            <w:r>
              <w:rPr>
                <w:rFonts w:ascii="Calibri" w:hAnsi="Calibri" w:cs="Calibri"/>
                <w:color w:val="000000"/>
                <w:kern w:val="0"/>
              </w:rPr>
              <w:t>dogoterapia</w:t>
            </w:r>
            <w:proofErr w:type="spellEnd"/>
            <w:r>
              <w:rPr>
                <w:rFonts w:ascii="Calibri" w:hAnsi="Calibri" w:cs="Calibri"/>
                <w:color w:val="000000"/>
                <w:kern w:val="0"/>
              </w:rPr>
              <w:t xml:space="preserve">, hipoterapia, </w:t>
            </w:r>
            <w:proofErr w:type="spellStart"/>
            <w:r>
              <w:rPr>
                <w:rFonts w:ascii="Calibri" w:hAnsi="Calibri" w:cs="Calibri"/>
                <w:color w:val="000000"/>
                <w:kern w:val="0"/>
              </w:rPr>
              <w:t>lasoterapia</w:t>
            </w:r>
            <w:proofErr w:type="spellEnd"/>
            <w:r>
              <w:rPr>
                <w:rFonts w:ascii="Calibri" w:hAnsi="Calibri" w:cs="Calibri"/>
                <w:color w:val="000000"/>
                <w:kern w:val="0"/>
              </w:rPr>
              <w:t>, hydroterapia, stanowiące element pracy terapeutycznych minimalizującej skutki doświadczania przemocy.</w:t>
            </w:r>
          </w:p>
          <w:p w14:paraId="4A049E2C" w14:textId="77777777" w:rsidR="00E947B3" w:rsidRDefault="00E947B3" w:rsidP="00E947B3">
            <w:pPr>
              <w:autoSpaceDE w:val="0"/>
              <w:autoSpaceDN w:val="0"/>
              <w:adjustRightInd w:val="0"/>
              <w:rPr>
                <w:rFonts w:ascii="Calibri" w:hAnsi="Calibri" w:cs="Calibri"/>
                <w:color w:val="000000"/>
                <w:kern w:val="0"/>
              </w:rPr>
            </w:pPr>
            <w:r>
              <w:rPr>
                <w:rFonts w:ascii="Calibri" w:hAnsi="Calibri" w:cs="Calibri"/>
                <w:color w:val="000000"/>
                <w:kern w:val="0"/>
              </w:rPr>
              <w:t>- Brak regularności w dostępności grup wsparcia dla kobiet oraz mediacjach.</w:t>
            </w:r>
          </w:p>
          <w:p w14:paraId="6220E387" w14:textId="56178260" w:rsidR="00E947B3" w:rsidRDefault="00E947B3" w:rsidP="00E947B3">
            <w:pPr>
              <w:autoSpaceDE w:val="0"/>
              <w:autoSpaceDN w:val="0"/>
              <w:adjustRightInd w:val="0"/>
              <w:rPr>
                <w:rFonts w:ascii="Calibri" w:hAnsi="Calibri" w:cs="Calibri"/>
                <w:b/>
                <w:bCs/>
                <w:color w:val="000000"/>
                <w:kern w:val="0"/>
              </w:rPr>
            </w:pPr>
          </w:p>
        </w:tc>
      </w:tr>
    </w:tbl>
    <w:p w14:paraId="58F4D46B" w14:textId="77777777" w:rsidR="001A4CA1" w:rsidRDefault="001A4CA1" w:rsidP="001A4CA1">
      <w:pPr>
        <w:autoSpaceDE w:val="0"/>
        <w:autoSpaceDN w:val="0"/>
        <w:adjustRightInd w:val="0"/>
        <w:spacing w:after="0" w:line="240" w:lineRule="auto"/>
        <w:rPr>
          <w:rFonts w:ascii="Calibri" w:hAnsi="Calibri" w:cs="Calibri"/>
          <w:b/>
          <w:bCs/>
          <w:color w:val="000000"/>
          <w:kern w:val="0"/>
        </w:rPr>
      </w:pPr>
    </w:p>
    <w:p w14:paraId="06493F41" w14:textId="77777777" w:rsidR="001A4CA1" w:rsidRDefault="001A4CA1" w:rsidP="001A4CA1">
      <w:pPr>
        <w:autoSpaceDE w:val="0"/>
        <w:autoSpaceDN w:val="0"/>
        <w:adjustRightInd w:val="0"/>
        <w:spacing w:after="0" w:line="240" w:lineRule="auto"/>
        <w:rPr>
          <w:rFonts w:ascii="Calibri" w:hAnsi="Calibri" w:cs="Calibri"/>
          <w:b/>
          <w:bCs/>
          <w:color w:val="000000"/>
          <w:kern w:val="0"/>
        </w:rPr>
      </w:pPr>
    </w:p>
    <w:p w14:paraId="665802BC" w14:textId="77777777" w:rsidR="00E947B3" w:rsidRDefault="00E947B3" w:rsidP="00E947B3">
      <w:pPr>
        <w:autoSpaceDE w:val="0"/>
        <w:autoSpaceDN w:val="0"/>
        <w:adjustRightInd w:val="0"/>
        <w:spacing w:after="0" w:line="240" w:lineRule="auto"/>
        <w:rPr>
          <w:rFonts w:ascii="Calibri" w:hAnsi="Calibri" w:cs="Calibri"/>
          <w:b/>
          <w:bCs/>
          <w:color w:val="000000"/>
          <w:kern w:val="0"/>
        </w:rPr>
      </w:pPr>
      <w:r w:rsidRPr="00E947B3">
        <w:rPr>
          <w:rFonts w:ascii="Calibri" w:hAnsi="Calibri" w:cs="Calibri"/>
          <w:b/>
          <w:bCs/>
          <w:color w:val="000000"/>
          <w:kern w:val="0"/>
        </w:rPr>
        <w:t>SZANSE :</w:t>
      </w:r>
    </w:p>
    <w:p w14:paraId="162C6206" w14:textId="77777777" w:rsidR="00E947B3" w:rsidRPr="00E947B3" w:rsidRDefault="00E947B3" w:rsidP="00E947B3">
      <w:pPr>
        <w:autoSpaceDE w:val="0"/>
        <w:autoSpaceDN w:val="0"/>
        <w:adjustRightInd w:val="0"/>
        <w:spacing w:after="0" w:line="240" w:lineRule="auto"/>
        <w:rPr>
          <w:rFonts w:ascii="Calibri" w:hAnsi="Calibri" w:cs="Calibri"/>
          <w:b/>
          <w:bCs/>
          <w:color w:val="000000"/>
          <w:kern w:val="0"/>
        </w:rPr>
      </w:pPr>
    </w:p>
    <w:p w14:paraId="6CEA7B97" w14:textId="4DBB0C63" w:rsidR="00E947B3" w:rsidRDefault="00E947B3" w:rsidP="00756713">
      <w:pPr>
        <w:autoSpaceDE w:val="0"/>
        <w:autoSpaceDN w:val="0"/>
        <w:adjustRightInd w:val="0"/>
        <w:spacing w:after="0" w:line="276" w:lineRule="auto"/>
        <w:jc w:val="both"/>
        <w:rPr>
          <w:rFonts w:ascii="Calibri" w:hAnsi="Calibri" w:cs="Calibri"/>
          <w:color w:val="000000"/>
          <w:kern w:val="0"/>
        </w:rPr>
      </w:pPr>
      <w:r w:rsidRPr="00E947B3">
        <w:rPr>
          <w:rFonts w:ascii="Calibri" w:hAnsi="Calibri" w:cs="Calibri"/>
          <w:color w:val="000000"/>
          <w:kern w:val="0"/>
        </w:rPr>
        <w:t xml:space="preserve"> </w:t>
      </w:r>
      <w:r>
        <w:rPr>
          <w:rFonts w:ascii="Calibri" w:hAnsi="Calibri" w:cs="Calibri"/>
          <w:color w:val="000000"/>
          <w:kern w:val="0"/>
        </w:rPr>
        <w:t xml:space="preserve">- Większa świadomość mieszkańców  </w:t>
      </w:r>
      <w:r w:rsidR="00756713">
        <w:rPr>
          <w:rFonts w:ascii="Calibri" w:hAnsi="Calibri" w:cs="Calibri"/>
          <w:color w:val="000000"/>
          <w:kern w:val="0"/>
        </w:rPr>
        <w:t>G</w:t>
      </w:r>
      <w:r>
        <w:rPr>
          <w:rFonts w:ascii="Calibri" w:hAnsi="Calibri" w:cs="Calibri"/>
          <w:color w:val="000000"/>
          <w:kern w:val="0"/>
        </w:rPr>
        <w:t xml:space="preserve">miny </w:t>
      </w:r>
      <w:r w:rsidR="00756713">
        <w:rPr>
          <w:rFonts w:ascii="Calibri" w:hAnsi="Calibri" w:cs="Calibri"/>
          <w:color w:val="000000"/>
          <w:kern w:val="0"/>
        </w:rPr>
        <w:t>Rymań</w:t>
      </w:r>
      <w:r>
        <w:rPr>
          <w:rFonts w:ascii="Calibri" w:hAnsi="Calibri" w:cs="Calibri"/>
          <w:color w:val="000000"/>
          <w:kern w:val="0"/>
        </w:rPr>
        <w:t>, reagowania na cierpienie.</w:t>
      </w:r>
    </w:p>
    <w:p w14:paraId="7A943275" w14:textId="32FFF148" w:rsidR="00E947B3" w:rsidRDefault="00E947B3"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 Zainteresowanie metodami wychowawczymi podkreślającymi podmiotowość małoletnich, </w:t>
      </w:r>
      <w:r w:rsidR="00756713">
        <w:rPr>
          <w:rFonts w:ascii="Calibri" w:hAnsi="Calibri" w:cs="Calibri"/>
          <w:color w:val="000000"/>
          <w:kern w:val="0"/>
        </w:rPr>
        <w:t xml:space="preserve">   </w:t>
      </w:r>
      <w:r>
        <w:rPr>
          <w:rFonts w:ascii="Calibri" w:hAnsi="Calibri" w:cs="Calibri"/>
          <w:color w:val="000000"/>
          <w:kern w:val="0"/>
        </w:rPr>
        <w:t>dostrzeganie ważności dziecka, dziecko jako pełnoprawnego członka rodziny.</w:t>
      </w:r>
    </w:p>
    <w:p w14:paraId="2260B435" w14:textId="77777777" w:rsidR="00E947B3" w:rsidRDefault="00E947B3"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Większe inwestowanie w wykształcenie i rozwój dzieci.</w:t>
      </w:r>
    </w:p>
    <w:p w14:paraId="72EE18E9" w14:textId="2AF678BC" w:rsidR="00E947B3" w:rsidRDefault="00E947B3"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w:t>
      </w:r>
      <w:r w:rsidR="00884131">
        <w:rPr>
          <w:rFonts w:ascii="Calibri" w:hAnsi="Calibri" w:cs="Calibri"/>
          <w:color w:val="000000"/>
          <w:kern w:val="0"/>
        </w:rPr>
        <w:t xml:space="preserve"> </w:t>
      </w:r>
      <w:r>
        <w:rPr>
          <w:rFonts w:ascii="Calibri" w:hAnsi="Calibri" w:cs="Calibri"/>
          <w:color w:val="000000"/>
          <w:kern w:val="0"/>
        </w:rPr>
        <w:t>Dostrzeganie ważności w działaniach profilaktycznych.</w:t>
      </w:r>
    </w:p>
    <w:p w14:paraId="333EA3AC" w14:textId="1C2C3AE0" w:rsidR="00E947B3" w:rsidRDefault="00E947B3"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Wzrost usług specjalistycznych na terenie  Gminy</w:t>
      </w:r>
      <w:r w:rsidR="00756713">
        <w:rPr>
          <w:rFonts w:ascii="Calibri" w:hAnsi="Calibri" w:cs="Calibri"/>
          <w:color w:val="000000"/>
          <w:kern w:val="0"/>
        </w:rPr>
        <w:t xml:space="preserve"> Rymań</w:t>
      </w:r>
      <w:r>
        <w:rPr>
          <w:rFonts w:ascii="Calibri" w:hAnsi="Calibri" w:cs="Calibri"/>
          <w:color w:val="000000"/>
          <w:kern w:val="0"/>
        </w:rPr>
        <w:t>.</w:t>
      </w:r>
    </w:p>
    <w:p w14:paraId="0519CF3C" w14:textId="77777777" w:rsidR="00E947B3" w:rsidRDefault="00E947B3"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Szeroki wachlarz usług, działań promujących konstruktywne sposoby rozwiązywania problemów.</w:t>
      </w:r>
    </w:p>
    <w:p w14:paraId="4A2FEACB" w14:textId="6E587D34" w:rsidR="00E947B3" w:rsidRDefault="00E947B3" w:rsidP="00756713">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Wielość i różnorodność zajęć dla dzieci i dorosłych</w:t>
      </w:r>
      <w:r w:rsidR="00E53255">
        <w:rPr>
          <w:rFonts w:ascii="Calibri" w:hAnsi="Calibri" w:cs="Calibri"/>
          <w:color w:val="000000"/>
          <w:kern w:val="0"/>
        </w:rPr>
        <w:t>.</w:t>
      </w:r>
    </w:p>
    <w:p w14:paraId="646AB9A0" w14:textId="77777777" w:rsidR="00E947B3" w:rsidRDefault="00E947B3" w:rsidP="00756713">
      <w:pPr>
        <w:autoSpaceDE w:val="0"/>
        <w:autoSpaceDN w:val="0"/>
        <w:adjustRightInd w:val="0"/>
        <w:spacing w:after="0" w:line="276" w:lineRule="auto"/>
        <w:jc w:val="both"/>
        <w:rPr>
          <w:rFonts w:ascii="Calibri" w:hAnsi="Calibri" w:cs="Calibri"/>
          <w:color w:val="000000"/>
          <w:kern w:val="0"/>
        </w:rPr>
      </w:pPr>
    </w:p>
    <w:p w14:paraId="18BD77F9" w14:textId="77777777" w:rsidR="00E947B3" w:rsidRDefault="00E947B3" w:rsidP="00756713">
      <w:pPr>
        <w:autoSpaceDE w:val="0"/>
        <w:autoSpaceDN w:val="0"/>
        <w:adjustRightInd w:val="0"/>
        <w:spacing w:after="0" w:line="276" w:lineRule="auto"/>
        <w:jc w:val="both"/>
        <w:rPr>
          <w:rFonts w:ascii="Calibri" w:hAnsi="Calibri" w:cs="Calibri"/>
          <w:color w:val="000000"/>
          <w:kern w:val="0"/>
        </w:rPr>
      </w:pPr>
    </w:p>
    <w:p w14:paraId="62F1F90A" w14:textId="2B73FC86" w:rsidR="00E947B3" w:rsidRDefault="00E947B3" w:rsidP="00E947B3">
      <w:pPr>
        <w:autoSpaceDE w:val="0"/>
        <w:autoSpaceDN w:val="0"/>
        <w:adjustRightInd w:val="0"/>
        <w:spacing w:after="0" w:line="240" w:lineRule="auto"/>
        <w:rPr>
          <w:rFonts w:ascii="Calibri-Bold" w:hAnsi="Calibri-Bold" w:cs="Calibri-Bold"/>
          <w:b/>
          <w:bCs/>
          <w:color w:val="000000"/>
          <w:kern w:val="0"/>
        </w:rPr>
      </w:pPr>
      <w:r>
        <w:rPr>
          <w:rFonts w:ascii="Calibri-Bold" w:hAnsi="Calibri-Bold" w:cs="Calibri-Bold"/>
          <w:b/>
          <w:bCs/>
          <w:color w:val="000000"/>
          <w:kern w:val="0"/>
        </w:rPr>
        <w:t>ZAGROŻENIA:</w:t>
      </w:r>
    </w:p>
    <w:p w14:paraId="17C268F4" w14:textId="77777777" w:rsidR="00E947B3" w:rsidRDefault="00E947B3" w:rsidP="00E947B3">
      <w:pPr>
        <w:autoSpaceDE w:val="0"/>
        <w:autoSpaceDN w:val="0"/>
        <w:adjustRightInd w:val="0"/>
        <w:spacing w:after="0" w:line="240" w:lineRule="auto"/>
        <w:rPr>
          <w:rFonts w:ascii="Calibri-Bold" w:hAnsi="Calibri-Bold" w:cs="Calibri-Bold"/>
          <w:b/>
          <w:bCs/>
          <w:color w:val="000000"/>
          <w:kern w:val="0"/>
        </w:rPr>
      </w:pPr>
    </w:p>
    <w:p w14:paraId="77EBDB0F" w14:textId="77777777" w:rsidR="00E947B3" w:rsidRDefault="00E947B3" w:rsidP="00E947B3">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Wykorzystywanie procedury Niebieskie Karty w sprawach konfliktowych.</w:t>
      </w:r>
    </w:p>
    <w:p w14:paraId="2E3FB3E7" w14:textId="77777777" w:rsidR="00E947B3" w:rsidRDefault="00E947B3" w:rsidP="00E947B3">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xml:space="preserve">- </w:t>
      </w:r>
      <w:proofErr w:type="spellStart"/>
      <w:r>
        <w:rPr>
          <w:rFonts w:ascii="Calibri" w:hAnsi="Calibri" w:cs="Calibri"/>
          <w:color w:val="000000"/>
          <w:kern w:val="0"/>
        </w:rPr>
        <w:t>Etykietkowanie</w:t>
      </w:r>
      <w:proofErr w:type="spellEnd"/>
      <w:r>
        <w:rPr>
          <w:rFonts w:ascii="Calibri" w:hAnsi="Calibri" w:cs="Calibri"/>
          <w:color w:val="000000"/>
          <w:kern w:val="0"/>
        </w:rPr>
        <w:t xml:space="preserve"> i stygmatyzacja osób z rodzin dysfunkcyjnych przez środowisko lokalne.</w:t>
      </w:r>
    </w:p>
    <w:p w14:paraId="5CE57CA8" w14:textId="77777777" w:rsidR="00E947B3" w:rsidRDefault="00E947B3" w:rsidP="00E947B3">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Zdarzanie się sytuacji nieprofesjonalnego traktowania osób potrzebujących wsparcia przez osoby zobowiązane do reagowania na krzywdę i udzielania pomocy.</w:t>
      </w:r>
    </w:p>
    <w:p w14:paraId="022888F2" w14:textId="4C828436" w:rsidR="00E947B3" w:rsidRDefault="00E947B3" w:rsidP="00E947B3">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 Niewystarczający stopień współpracy międzyinstytucjonalnej</w:t>
      </w:r>
      <w:r w:rsidR="00884131">
        <w:rPr>
          <w:rFonts w:ascii="Calibri" w:hAnsi="Calibri" w:cs="Calibri"/>
          <w:color w:val="000000"/>
          <w:kern w:val="0"/>
        </w:rPr>
        <w:t>.</w:t>
      </w:r>
    </w:p>
    <w:p w14:paraId="7B7687FE" w14:textId="2B4F37DA" w:rsidR="001A4CA1" w:rsidRDefault="001A4CA1" w:rsidP="001A4CA1">
      <w:pPr>
        <w:autoSpaceDE w:val="0"/>
        <w:autoSpaceDN w:val="0"/>
        <w:adjustRightInd w:val="0"/>
        <w:spacing w:after="0" w:line="240" w:lineRule="auto"/>
        <w:rPr>
          <w:rFonts w:ascii="Calibri" w:hAnsi="Calibri" w:cs="Calibri"/>
          <w:color w:val="000000"/>
          <w:kern w:val="0"/>
        </w:rPr>
      </w:pPr>
    </w:p>
    <w:p w14:paraId="58A0BE95" w14:textId="77777777" w:rsidR="00E947B3" w:rsidRDefault="00E947B3" w:rsidP="001A4CA1">
      <w:pPr>
        <w:autoSpaceDE w:val="0"/>
        <w:autoSpaceDN w:val="0"/>
        <w:adjustRightInd w:val="0"/>
        <w:spacing w:after="0" w:line="240" w:lineRule="auto"/>
        <w:rPr>
          <w:rFonts w:ascii="Calibri" w:hAnsi="Calibri" w:cs="Calibri"/>
          <w:color w:val="000000"/>
          <w:kern w:val="0"/>
        </w:rPr>
      </w:pPr>
    </w:p>
    <w:p w14:paraId="40189E70" w14:textId="6C4E159F" w:rsidR="00E947B3" w:rsidRDefault="00E947B3" w:rsidP="009D3D47">
      <w:pPr>
        <w:autoSpaceDE w:val="0"/>
        <w:autoSpaceDN w:val="0"/>
        <w:adjustRightInd w:val="0"/>
        <w:spacing w:after="0" w:line="276" w:lineRule="auto"/>
        <w:jc w:val="both"/>
        <w:rPr>
          <w:rFonts w:ascii="Calibri" w:hAnsi="Calibri" w:cs="Calibri"/>
          <w:b/>
          <w:bCs/>
          <w:color w:val="000000"/>
          <w:kern w:val="0"/>
        </w:rPr>
      </w:pPr>
      <w:r>
        <w:rPr>
          <w:rFonts w:ascii="Calibri" w:hAnsi="Calibri" w:cs="Calibri"/>
          <w:b/>
          <w:bCs/>
          <w:color w:val="000000"/>
          <w:kern w:val="0"/>
        </w:rPr>
        <w:t xml:space="preserve">3.3. Cel strategiczny </w:t>
      </w:r>
      <w:r>
        <w:rPr>
          <w:rFonts w:ascii="Calibri-Bold" w:hAnsi="Calibri-Bold" w:cs="Calibri-Bold"/>
          <w:b/>
          <w:bCs/>
          <w:color w:val="000000"/>
          <w:kern w:val="0"/>
        </w:rPr>
        <w:t xml:space="preserve">Gminnego Programu Przeciwdziałania Przemocy Domowej </w:t>
      </w:r>
      <w:r>
        <w:rPr>
          <w:rFonts w:ascii="Calibri" w:hAnsi="Calibri" w:cs="Calibri"/>
          <w:b/>
          <w:bCs/>
          <w:color w:val="000000"/>
          <w:kern w:val="0"/>
        </w:rPr>
        <w:t xml:space="preserve">i </w:t>
      </w:r>
      <w:r>
        <w:rPr>
          <w:rFonts w:ascii="Calibri-Bold" w:hAnsi="Calibri-Bold" w:cs="Calibri-Bold"/>
          <w:b/>
          <w:bCs/>
          <w:color w:val="000000"/>
          <w:kern w:val="0"/>
        </w:rPr>
        <w:t xml:space="preserve">Ochrony Osób Doznających Przemocy Domowej na lata 2024 – </w:t>
      </w:r>
      <w:r>
        <w:rPr>
          <w:rFonts w:ascii="Calibri" w:hAnsi="Calibri" w:cs="Calibri"/>
          <w:b/>
          <w:bCs/>
          <w:color w:val="000000"/>
          <w:kern w:val="0"/>
        </w:rPr>
        <w:t>202</w:t>
      </w:r>
      <w:r w:rsidR="00E53255">
        <w:rPr>
          <w:rFonts w:ascii="Calibri" w:hAnsi="Calibri" w:cs="Calibri"/>
          <w:b/>
          <w:bCs/>
          <w:color w:val="000000"/>
          <w:kern w:val="0"/>
        </w:rPr>
        <w:t>8</w:t>
      </w:r>
      <w:r w:rsidR="009D3D47">
        <w:rPr>
          <w:rFonts w:ascii="Calibri" w:hAnsi="Calibri" w:cs="Calibri"/>
          <w:b/>
          <w:bCs/>
          <w:color w:val="000000"/>
          <w:kern w:val="0"/>
        </w:rPr>
        <w:t xml:space="preserve">, na terenie Gminy Rymań </w:t>
      </w:r>
    </w:p>
    <w:p w14:paraId="0FECC8BA" w14:textId="77777777" w:rsidR="009D3D47" w:rsidRDefault="009D3D47" w:rsidP="009D3D47">
      <w:pPr>
        <w:autoSpaceDE w:val="0"/>
        <w:autoSpaceDN w:val="0"/>
        <w:adjustRightInd w:val="0"/>
        <w:spacing w:after="0" w:line="276" w:lineRule="auto"/>
        <w:jc w:val="both"/>
        <w:rPr>
          <w:rFonts w:ascii="Calibri" w:hAnsi="Calibri" w:cs="Calibri"/>
          <w:color w:val="000000"/>
          <w:kern w:val="0"/>
        </w:rPr>
      </w:pPr>
    </w:p>
    <w:p w14:paraId="0B82F952" w14:textId="689AA65A"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Zminimalizowanie zjawiska przemocy.</w:t>
      </w:r>
    </w:p>
    <w:p w14:paraId="3EC2FDF4"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3AA36EF8" w14:textId="01CA5D40" w:rsidR="00E947B3" w:rsidRDefault="00E947B3" w:rsidP="009D3D47">
      <w:pPr>
        <w:autoSpaceDE w:val="0"/>
        <w:autoSpaceDN w:val="0"/>
        <w:adjustRightInd w:val="0"/>
        <w:spacing w:after="0" w:line="276" w:lineRule="auto"/>
        <w:jc w:val="both"/>
        <w:rPr>
          <w:rFonts w:ascii="Calibri" w:hAnsi="Calibri" w:cs="Calibri"/>
          <w:b/>
          <w:bCs/>
          <w:color w:val="000000"/>
          <w:kern w:val="0"/>
        </w:rPr>
      </w:pPr>
      <w:r>
        <w:rPr>
          <w:rFonts w:ascii="Calibri" w:hAnsi="Calibri" w:cs="Calibri"/>
          <w:b/>
          <w:bCs/>
          <w:color w:val="000000"/>
          <w:kern w:val="0"/>
        </w:rPr>
        <w:t xml:space="preserve">3.4. Cele </w:t>
      </w:r>
      <w:r>
        <w:rPr>
          <w:rFonts w:ascii="Calibri-Bold" w:hAnsi="Calibri-Bold" w:cs="Calibri-Bold"/>
          <w:b/>
          <w:bCs/>
          <w:color w:val="000000"/>
          <w:kern w:val="0"/>
        </w:rPr>
        <w:t xml:space="preserve">szczegółowe Gminnego Programu Przeciwdziałania Przemocy Domowej </w:t>
      </w:r>
      <w:r>
        <w:rPr>
          <w:rFonts w:ascii="Calibri" w:hAnsi="Calibri" w:cs="Calibri"/>
          <w:b/>
          <w:bCs/>
          <w:color w:val="000000"/>
          <w:kern w:val="0"/>
        </w:rPr>
        <w:t xml:space="preserve">i </w:t>
      </w:r>
      <w:r>
        <w:rPr>
          <w:rFonts w:ascii="Calibri-Bold" w:hAnsi="Calibri-Bold" w:cs="Calibri-Bold"/>
          <w:b/>
          <w:bCs/>
          <w:color w:val="000000"/>
          <w:kern w:val="0"/>
        </w:rPr>
        <w:t>Ochrony Osób Doznających P</w:t>
      </w:r>
      <w:r>
        <w:rPr>
          <w:rFonts w:ascii="Calibri" w:hAnsi="Calibri" w:cs="Calibri"/>
          <w:b/>
          <w:bCs/>
          <w:color w:val="000000"/>
          <w:kern w:val="0"/>
        </w:rPr>
        <w:t xml:space="preserve">rzemocy Domowej na lata 2024 </w:t>
      </w:r>
      <w:r>
        <w:rPr>
          <w:rFonts w:ascii="Calibri-Bold" w:hAnsi="Calibri-Bold" w:cs="Calibri-Bold"/>
          <w:b/>
          <w:bCs/>
          <w:color w:val="000000"/>
          <w:kern w:val="0"/>
        </w:rPr>
        <w:t xml:space="preserve">– </w:t>
      </w:r>
      <w:r>
        <w:rPr>
          <w:rFonts w:ascii="Calibri" w:hAnsi="Calibri" w:cs="Calibri"/>
          <w:b/>
          <w:bCs/>
          <w:color w:val="000000"/>
          <w:kern w:val="0"/>
        </w:rPr>
        <w:t>202</w:t>
      </w:r>
      <w:r w:rsidR="009D3D47">
        <w:rPr>
          <w:rFonts w:ascii="Calibri" w:hAnsi="Calibri" w:cs="Calibri"/>
          <w:b/>
          <w:bCs/>
          <w:color w:val="000000"/>
          <w:kern w:val="0"/>
        </w:rPr>
        <w:t>8, na terenie Gminy Rymań.</w:t>
      </w:r>
    </w:p>
    <w:p w14:paraId="72176043" w14:textId="77777777" w:rsidR="009D3D47" w:rsidRDefault="009D3D47" w:rsidP="009D3D47">
      <w:pPr>
        <w:autoSpaceDE w:val="0"/>
        <w:autoSpaceDN w:val="0"/>
        <w:adjustRightInd w:val="0"/>
        <w:spacing w:after="0" w:line="276" w:lineRule="auto"/>
        <w:jc w:val="both"/>
        <w:rPr>
          <w:rFonts w:ascii="Calibri" w:hAnsi="Calibri" w:cs="Calibri"/>
          <w:b/>
          <w:bCs/>
          <w:color w:val="000000"/>
          <w:kern w:val="0"/>
        </w:rPr>
      </w:pPr>
    </w:p>
    <w:p w14:paraId="2AE4F211"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1. Wielowymiarowe wsparcie osób doznających przemocy w celu skutecznego uwolnienia się z dysfunkcjonalnego środowiska – większa dostępność, bogatsza oferta, zindywidualizowane podejście.</w:t>
      </w:r>
    </w:p>
    <w:p w14:paraId="2C274514"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2. Rozszerzenie oferty działań skierowanych do osób stosujących przemoc domową.</w:t>
      </w:r>
    </w:p>
    <w:p w14:paraId="7991CE01" w14:textId="4FE3FA1C"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lastRenderedPageBreak/>
        <w:t>3. Zwiększenie poziomu świadomości mieszkańców Gminy Ryma</w:t>
      </w:r>
      <w:r w:rsidR="009D3D47">
        <w:rPr>
          <w:rFonts w:ascii="Calibri" w:hAnsi="Calibri" w:cs="Calibri"/>
          <w:color w:val="000000"/>
          <w:kern w:val="0"/>
        </w:rPr>
        <w:t>ń</w:t>
      </w:r>
      <w:r>
        <w:rPr>
          <w:rFonts w:ascii="Calibri" w:hAnsi="Calibri" w:cs="Calibri"/>
          <w:color w:val="000000"/>
          <w:kern w:val="0"/>
        </w:rPr>
        <w:t xml:space="preserve"> dotyczącej rozpoznawania i możliwości prawidłowego reagowania na zjawisko przemocy.</w:t>
      </w:r>
    </w:p>
    <w:p w14:paraId="6998EFFA"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4. Wzbogacenie oferty zajęć, warsztatów umożliwiających rozwijanie zainteresowań i spędzanie czasu w sposób konstruktywny.</w:t>
      </w:r>
    </w:p>
    <w:p w14:paraId="2B3B2E27"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5. Zwiększenie stopnia profesjonalizmu i umiejętności osób świadczących wsparcie osobom, których dotyczy zjawisko przemocy.</w:t>
      </w:r>
    </w:p>
    <w:p w14:paraId="09D7E99A"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2945C614" w14:textId="5A8EDFF0" w:rsidR="00E947B3" w:rsidRDefault="00E947B3" w:rsidP="009D3D47">
      <w:pPr>
        <w:autoSpaceDE w:val="0"/>
        <w:autoSpaceDN w:val="0"/>
        <w:adjustRightInd w:val="0"/>
        <w:spacing w:after="0" w:line="276" w:lineRule="auto"/>
        <w:jc w:val="both"/>
        <w:rPr>
          <w:rFonts w:ascii="Calibri" w:hAnsi="Calibri" w:cs="Calibri"/>
          <w:b/>
          <w:bCs/>
          <w:color w:val="000000"/>
          <w:kern w:val="0"/>
        </w:rPr>
      </w:pPr>
      <w:r>
        <w:rPr>
          <w:rFonts w:ascii="Calibri" w:hAnsi="Calibri" w:cs="Calibri"/>
          <w:b/>
          <w:bCs/>
          <w:color w:val="000000"/>
          <w:kern w:val="0"/>
        </w:rPr>
        <w:t>3.5. D</w:t>
      </w:r>
      <w:r>
        <w:rPr>
          <w:rFonts w:ascii="Calibri-Bold" w:hAnsi="Calibri-Bold" w:cs="Calibri-Bold"/>
          <w:b/>
          <w:bCs/>
          <w:color w:val="000000"/>
          <w:kern w:val="0"/>
        </w:rPr>
        <w:t xml:space="preserve">ziałania zwiększające szanse na osiągnięcie celów Gminnego Programu Przeciwdziałania </w:t>
      </w:r>
      <w:r>
        <w:rPr>
          <w:rFonts w:ascii="Calibri" w:hAnsi="Calibri" w:cs="Calibri"/>
          <w:b/>
          <w:bCs/>
          <w:color w:val="000000"/>
          <w:kern w:val="0"/>
        </w:rPr>
        <w:t xml:space="preserve">Przemocy Domowej i </w:t>
      </w:r>
      <w:r>
        <w:rPr>
          <w:rFonts w:ascii="Calibri-Bold" w:hAnsi="Calibri-Bold" w:cs="Calibri-Bold"/>
          <w:b/>
          <w:bCs/>
          <w:color w:val="000000"/>
          <w:kern w:val="0"/>
        </w:rPr>
        <w:t xml:space="preserve">Ochrony Osób Doznających Przemocy Domowej na lata 2024 – </w:t>
      </w:r>
      <w:r>
        <w:rPr>
          <w:rFonts w:ascii="Calibri" w:hAnsi="Calibri" w:cs="Calibri"/>
          <w:b/>
          <w:bCs/>
          <w:color w:val="000000"/>
          <w:kern w:val="0"/>
        </w:rPr>
        <w:t>202</w:t>
      </w:r>
      <w:r w:rsidR="009D3D47">
        <w:rPr>
          <w:rFonts w:ascii="Calibri" w:hAnsi="Calibri" w:cs="Calibri"/>
          <w:b/>
          <w:bCs/>
          <w:color w:val="000000"/>
          <w:kern w:val="0"/>
        </w:rPr>
        <w:t>8, na terenie Gminy Rymań.</w:t>
      </w:r>
    </w:p>
    <w:p w14:paraId="1F8E0CF4" w14:textId="77777777" w:rsidR="00E947B3" w:rsidRDefault="00E947B3" w:rsidP="009D3D47">
      <w:pPr>
        <w:autoSpaceDE w:val="0"/>
        <w:autoSpaceDN w:val="0"/>
        <w:adjustRightInd w:val="0"/>
        <w:spacing w:after="0" w:line="276" w:lineRule="auto"/>
        <w:jc w:val="both"/>
        <w:rPr>
          <w:rFonts w:ascii="Calibri" w:hAnsi="Calibri" w:cs="Calibri"/>
          <w:b/>
          <w:bCs/>
          <w:color w:val="000000"/>
          <w:kern w:val="0"/>
        </w:rPr>
      </w:pPr>
    </w:p>
    <w:p w14:paraId="74CCC647"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Cel 1. Wielowymiarowe wsparcie osób doznających przemocy w celu skutecznego uwolnienia się z dysfunkcjonalnego środowiska – większa dostępność, bogatsza oferta, zindywidualizowane podejście.</w:t>
      </w:r>
    </w:p>
    <w:p w14:paraId="3F3CBC64"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75CA3B55"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Działania:</w:t>
      </w:r>
    </w:p>
    <w:p w14:paraId="6A5322DD"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1. Interwencje i zabezpieczenia w środowiskach dysfunkcyjnych przewidziane w świetle prawa, mające na celu ochronę osób doświadczających przemocy domowej.</w:t>
      </w:r>
    </w:p>
    <w:p w14:paraId="126D6336"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2. Psychologiczne, prawne, psychiatryczne i socjalne wsparcie osób doświadczających przemocy w celu przywrócenia dobrostanu i umożliwienia prawidłowego funkcjonowania.</w:t>
      </w:r>
    </w:p>
    <w:p w14:paraId="0983C9D0"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3. Zwiększenie współpracy międzyinstytucjonalnej zwiększającej efektywność świadczonej pomocy.</w:t>
      </w:r>
    </w:p>
    <w:p w14:paraId="1FE1F713" w14:textId="6D04E80F"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4. Zajęcia świetlicowe, półkolonie, kolonie i zimowiska dla dzieci.</w:t>
      </w:r>
    </w:p>
    <w:p w14:paraId="3AD04475"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5. Pomoc w aktywizacji zawodowej i społecznej.</w:t>
      </w:r>
    </w:p>
    <w:p w14:paraId="21B4134D" w14:textId="069C1802"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6.  Pozyskiwanie środków na realizację celów Programu.</w:t>
      </w:r>
    </w:p>
    <w:p w14:paraId="32161002"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14553097"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Cel 2. Rozszerzenie oferty działań skierowanych do osób stosujących przemoc domową.</w:t>
      </w:r>
    </w:p>
    <w:p w14:paraId="2335CC80"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Działania:</w:t>
      </w:r>
    </w:p>
    <w:p w14:paraId="61F31474"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1. Kształcenie kadry pracującej ze sprawcami.</w:t>
      </w:r>
    </w:p>
    <w:p w14:paraId="45648AB2"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2. Programu korekcyjno-edukacyjne dla sprawców przemocy.</w:t>
      </w:r>
    </w:p>
    <w:p w14:paraId="3D299F5D"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3. Działania zmierzające do ponoszenia konsekwencji przez sprawców, nieuchronności skutków.</w:t>
      </w:r>
    </w:p>
    <w:p w14:paraId="00D37E51"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4. Działania wzmacniające/utrwalające efekty wypracowanych sposobów radzenia sobie z negatywnymi emocjami.</w:t>
      </w:r>
    </w:p>
    <w:p w14:paraId="4CA1A07F"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5. Wzbogacenie wsparcia dla osób uzależnionych od substancji psychoaktywnych.</w:t>
      </w:r>
    </w:p>
    <w:p w14:paraId="6F971561"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6. Pomoc psychologiczna dla osób po odbyciu kary pozbawienia wolności za przewinienia z obszaru przemocy.</w:t>
      </w:r>
    </w:p>
    <w:p w14:paraId="121C2F77"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7. Wsparcie w zakresie powrotu sprawców przemocy (po odbyciu kary pozbawienia wolności) na rynek pracy i integracja ze środowiskiem lokalnym.</w:t>
      </w:r>
    </w:p>
    <w:p w14:paraId="6FA8BAAB"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5E559A35" w14:textId="165CAC1E"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Cel 3. Zwiększenie poziomu świadomości mieszkańców  Gminy Rymań dotyczącej rozpoznawania i możliwości prawidłowego reagowania na zjawisko przemocy.</w:t>
      </w:r>
    </w:p>
    <w:p w14:paraId="7C8C539B"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01861A5B"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1. Kampanie edukacyjne i profilaktyczne.</w:t>
      </w:r>
    </w:p>
    <w:p w14:paraId="10ADBBCD"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2. Grupy wsparcia dla opiekunów/rodziców, którzy chcieliby rozwijać swoje kompetencje rodzicielskie, społeczne i wiedzę na temat</w:t>
      </w:r>
    </w:p>
    <w:p w14:paraId="740A576D" w14:textId="0D01A04F"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3. Indywidualne informowanie i edukacja osób przychodzących do  Gminnego Ośrodka Pomocy Społecznej, Komisariatu Policji.</w:t>
      </w:r>
    </w:p>
    <w:p w14:paraId="4BC8DF87"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lastRenderedPageBreak/>
        <w:t>4. Integracja społeczności lokalnej poprzez organizowanie pikników, imprez i tematycznych spotkań grupowych.</w:t>
      </w:r>
    </w:p>
    <w:p w14:paraId="74342810" w14:textId="03B2618E"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5. Zajęcia świetlicowe, kolonie i zimowiska podczas których prowadzona jest działalność edukacyjna.</w:t>
      </w:r>
    </w:p>
    <w:p w14:paraId="0FF1EED8"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6. Informacje w mediach społecznościowych i na stronach poszczególnych instytucji.</w:t>
      </w:r>
    </w:p>
    <w:p w14:paraId="4F647FDA"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7. Informacje dotyczące miejsc wsparcia i zapoznawanie z ofertą pomocową.</w:t>
      </w:r>
    </w:p>
    <w:p w14:paraId="5D89AE8D" w14:textId="77777777" w:rsidR="00E947B3" w:rsidRDefault="00E947B3" w:rsidP="00E947B3">
      <w:pPr>
        <w:autoSpaceDE w:val="0"/>
        <w:autoSpaceDN w:val="0"/>
        <w:adjustRightInd w:val="0"/>
        <w:spacing w:after="0" w:line="240" w:lineRule="auto"/>
        <w:rPr>
          <w:rFonts w:ascii="Calibri" w:hAnsi="Calibri" w:cs="Calibri"/>
          <w:color w:val="000000"/>
          <w:kern w:val="0"/>
        </w:rPr>
      </w:pPr>
      <w:r>
        <w:rPr>
          <w:rFonts w:ascii="Calibri" w:hAnsi="Calibri" w:cs="Calibri"/>
          <w:color w:val="000000"/>
          <w:kern w:val="0"/>
        </w:rPr>
        <w:t>8. Zajęcia edukacyjno-wspierające w szkołach, możliwość skorzystania ze wsparcia psychologów i pedagogów w szkołach.</w:t>
      </w:r>
    </w:p>
    <w:p w14:paraId="7ADE5DC3" w14:textId="77777777" w:rsidR="00E947B3" w:rsidRDefault="00E947B3" w:rsidP="00E947B3">
      <w:pPr>
        <w:autoSpaceDE w:val="0"/>
        <w:autoSpaceDN w:val="0"/>
        <w:adjustRightInd w:val="0"/>
        <w:spacing w:after="0" w:line="240" w:lineRule="auto"/>
        <w:rPr>
          <w:rFonts w:ascii="Calibri" w:hAnsi="Calibri" w:cs="Calibri"/>
          <w:color w:val="000000"/>
          <w:kern w:val="0"/>
        </w:rPr>
      </w:pPr>
    </w:p>
    <w:p w14:paraId="05FA47B2"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Cel 4. Wzbogacenie oferty zajęć, warsztatów umożliwiających rozwijanie zainteresowań i spędzanie czasu w sposób konstruktywny.</w:t>
      </w:r>
    </w:p>
    <w:p w14:paraId="6D9D1D6D"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Działania:</w:t>
      </w:r>
    </w:p>
    <w:p w14:paraId="3F7ECD6B" w14:textId="7316E088"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1. Zajęcia dla dzieci i dorosłych w Ośrodku Kultury, innych miejscach organizujących tematyczne zajęcia rozwijające zainteresowania.</w:t>
      </w:r>
    </w:p>
    <w:p w14:paraId="7E9B4E38" w14:textId="59189233"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2. Włączanie mieszkańców  Gminy</w:t>
      </w:r>
      <w:r w:rsidR="00D7179E">
        <w:rPr>
          <w:rFonts w:ascii="Calibri" w:hAnsi="Calibri" w:cs="Calibri"/>
          <w:color w:val="000000"/>
          <w:kern w:val="0"/>
        </w:rPr>
        <w:t xml:space="preserve"> Ryma</w:t>
      </w:r>
      <w:r w:rsidR="009D3D47">
        <w:rPr>
          <w:rFonts w:ascii="Calibri" w:hAnsi="Calibri" w:cs="Calibri"/>
          <w:color w:val="000000"/>
          <w:kern w:val="0"/>
        </w:rPr>
        <w:t>ń</w:t>
      </w:r>
      <w:r>
        <w:rPr>
          <w:rFonts w:ascii="Calibri" w:hAnsi="Calibri" w:cs="Calibri"/>
          <w:color w:val="000000"/>
          <w:kern w:val="0"/>
        </w:rPr>
        <w:t xml:space="preserve"> w prowadzenie i aktywny udział w zajęciach co zwiększy zaangażowanie i stopień integracji uczestników.</w:t>
      </w:r>
    </w:p>
    <w:p w14:paraId="2714BE12"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3. Koła zainteresowań w szkołach i zajęcia dodatkowe w przedszkolach.</w:t>
      </w:r>
    </w:p>
    <w:p w14:paraId="78F643CC"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2. Regularne podnoszenie kompetencji poprzez korzystanie z literatury i czasopism tematycznych.</w:t>
      </w:r>
    </w:p>
    <w:p w14:paraId="1A93D430"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3. Regularne podnoszenie kompetencji w zakresie zjawiska przemocy osób pracujących z dziećmi, tj. nauczycieli, pedagogów, wychowawców.</w:t>
      </w:r>
    </w:p>
    <w:p w14:paraId="343FE3D2"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4. Systematyczne </w:t>
      </w:r>
      <w:proofErr w:type="spellStart"/>
      <w:r>
        <w:rPr>
          <w:rFonts w:ascii="Calibri" w:hAnsi="Calibri" w:cs="Calibri"/>
          <w:color w:val="000000"/>
          <w:kern w:val="0"/>
        </w:rPr>
        <w:t>superwizowanie</w:t>
      </w:r>
      <w:proofErr w:type="spellEnd"/>
      <w:r>
        <w:rPr>
          <w:rFonts w:ascii="Calibri" w:hAnsi="Calibri" w:cs="Calibri"/>
          <w:color w:val="000000"/>
          <w:kern w:val="0"/>
        </w:rPr>
        <w:t xml:space="preserve"> swojej pracy, umiejętności i podejmowanych działań.</w:t>
      </w:r>
    </w:p>
    <w:p w14:paraId="1213B37A" w14:textId="187BD921"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5. Współpraca z organizacjami pozarządowymi, oferującymi zajęcia sensoryczne, szeroko rozumianą rehabilitację, wsparcie psychologiczne  i in.</w:t>
      </w:r>
    </w:p>
    <w:p w14:paraId="18D90E0A"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6. Szeroko rozumiana działalność projektowa, wykorzystująca np. środki UE, wpisująca się w cele Programu.</w:t>
      </w:r>
    </w:p>
    <w:p w14:paraId="59FC4A62"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7. Umożliwienie korzystania ze wsparcia osobom pomagającym.</w:t>
      </w:r>
    </w:p>
    <w:p w14:paraId="3EBE66A5"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8. Zapewnienie bezpiecznego miejsca pracy i dobrych warunków zatrudnienia.</w:t>
      </w:r>
    </w:p>
    <w:p w14:paraId="55CB48EC"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p>
    <w:p w14:paraId="77C19602"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Cel 5. Zwiększenie stopnia profesjonalizmu i umiejętności osób świadczących wsparcie osobom, których dotyczy zjawisko przemocy.</w:t>
      </w:r>
    </w:p>
    <w:p w14:paraId="26DEB38B"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p>
    <w:p w14:paraId="30B2FFFE" w14:textId="24E1B1CE"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1. Udział pracowników instytucji pomocowych w szkoleniach, warsztatach, konferencjach.</w:t>
      </w:r>
    </w:p>
    <w:p w14:paraId="233A1E78"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bookmarkStart w:id="0" w:name="_Hlk152057664"/>
      <w:r>
        <w:rPr>
          <w:rFonts w:ascii="Calibri" w:hAnsi="Calibri" w:cs="Calibri"/>
          <w:color w:val="000000"/>
          <w:kern w:val="0"/>
        </w:rPr>
        <w:t>2. Regularne podnoszenie kompetencji poprzez korzystanie z literatury i czasopism tematycznych.</w:t>
      </w:r>
    </w:p>
    <w:p w14:paraId="07AF9DD7"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3. Regularne podnoszenie kompetencji w zakresie zjawiska przemocy osób pracujących z dziećmi, tj. nauczycieli, pedagogów, wychowawców.</w:t>
      </w:r>
    </w:p>
    <w:p w14:paraId="7746F614"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4. Systematyczne </w:t>
      </w:r>
      <w:proofErr w:type="spellStart"/>
      <w:r>
        <w:rPr>
          <w:rFonts w:ascii="Calibri" w:hAnsi="Calibri" w:cs="Calibri"/>
          <w:color w:val="000000"/>
          <w:kern w:val="0"/>
        </w:rPr>
        <w:t>superwizowanie</w:t>
      </w:r>
      <w:proofErr w:type="spellEnd"/>
      <w:r>
        <w:rPr>
          <w:rFonts w:ascii="Calibri" w:hAnsi="Calibri" w:cs="Calibri"/>
          <w:color w:val="000000"/>
          <w:kern w:val="0"/>
        </w:rPr>
        <w:t xml:space="preserve"> swojej pracy, umiejętności i podejmowanych działań.</w:t>
      </w:r>
    </w:p>
    <w:p w14:paraId="785B4736" w14:textId="62457D16"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5. Współpraca z organizacjami pozarządowymi, oferującymi zajęcia sensoryczne, szeroko rozumianą rehabilitację, wsparcie psychologiczne i in.</w:t>
      </w:r>
    </w:p>
    <w:p w14:paraId="60C7DCD3"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6. Szeroko rozumiana działalność projektowa, wykorzystująca np. środki UE, wpisująca się w cele Programu.</w:t>
      </w:r>
    </w:p>
    <w:p w14:paraId="6E6F6E61"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7. Umożliwienie korzystania ze wsparcia osobom pomagającym.</w:t>
      </w:r>
    </w:p>
    <w:p w14:paraId="43EA7660"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8. Zapewnienie bezpiecznego miejsca pracy i dobrych warunków zatrudnienia.</w:t>
      </w:r>
    </w:p>
    <w:p w14:paraId="136961D4"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p>
    <w:p w14:paraId="278D0C6F"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p>
    <w:bookmarkEnd w:id="0"/>
    <w:p w14:paraId="03ADF4C2" w14:textId="77777777" w:rsidR="00D7179E" w:rsidRDefault="00D7179E" w:rsidP="009D3D47">
      <w:pPr>
        <w:autoSpaceDE w:val="0"/>
        <w:autoSpaceDN w:val="0"/>
        <w:adjustRightInd w:val="0"/>
        <w:spacing w:after="0" w:line="276" w:lineRule="auto"/>
        <w:jc w:val="both"/>
        <w:rPr>
          <w:rFonts w:ascii="Calibri" w:hAnsi="Calibri" w:cs="Calibri"/>
          <w:b/>
          <w:bCs/>
          <w:color w:val="000000"/>
          <w:kern w:val="0"/>
        </w:rPr>
      </w:pPr>
      <w:r>
        <w:rPr>
          <w:rFonts w:ascii="Calibri" w:hAnsi="Calibri" w:cs="Calibri"/>
          <w:b/>
          <w:bCs/>
          <w:color w:val="000000"/>
          <w:kern w:val="0"/>
        </w:rPr>
        <w:t xml:space="preserve">4. </w:t>
      </w:r>
      <w:r>
        <w:rPr>
          <w:rFonts w:ascii="Calibri-Bold" w:hAnsi="Calibri-Bold" w:cs="Calibri-Bold"/>
          <w:b/>
          <w:bCs/>
          <w:color w:val="000000"/>
          <w:kern w:val="0"/>
        </w:rPr>
        <w:t>WSKAŹNIKI</w:t>
      </w:r>
      <w:r>
        <w:rPr>
          <w:rFonts w:ascii="Calibri" w:hAnsi="Calibri" w:cs="Calibri"/>
          <w:b/>
          <w:bCs/>
          <w:color w:val="000000"/>
          <w:kern w:val="0"/>
        </w:rPr>
        <w:t>.</w:t>
      </w:r>
    </w:p>
    <w:p w14:paraId="43935798" w14:textId="72E12670" w:rsidR="00D7179E" w:rsidRPr="00D7179E" w:rsidRDefault="00D7179E"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Liczba osób, które uczestniczyły w szkoleniach dotyczących przemocy.</w:t>
      </w:r>
    </w:p>
    <w:p w14:paraId="06944700" w14:textId="428C8834" w:rsidR="00D7179E" w:rsidRPr="00D7179E" w:rsidRDefault="00D7179E"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lastRenderedPageBreak/>
        <w:t xml:space="preserve"> </w:t>
      </w:r>
      <w:r w:rsidRPr="00D7179E">
        <w:rPr>
          <w:rFonts w:ascii="Calibri" w:hAnsi="Calibri" w:cs="Calibri"/>
          <w:color w:val="000000"/>
          <w:kern w:val="0"/>
        </w:rPr>
        <w:t>Liczba osób doświadczających przemocy, objętych wsparciem psychologa, prawnika.</w:t>
      </w:r>
    </w:p>
    <w:p w14:paraId="01748A3E" w14:textId="245213ED" w:rsidR="00D7179E" w:rsidRPr="00D7179E" w:rsidRDefault="00D7179E"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Liczba sprawców przemocy skierowanych do programu edukacyjno-korekcyjnych.</w:t>
      </w:r>
    </w:p>
    <w:p w14:paraId="6EE82BAF" w14:textId="7BD32730" w:rsidR="00D7179E" w:rsidRPr="00D7179E" w:rsidRDefault="00D7179E"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Liczba przeprowadzonych kampanii edukacyjnych, profilaktycznych i/lub informacyjnych dotyczących przemocy.</w:t>
      </w:r>
    </w:p>
    <w:p w14:paraId="5BE0DD7F" w14:textId="67D0C0E5" w:rsidR="00D7179E" w:rsidRPr="00D7179E" w:rsidRDefault="00D7179E"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Liczba osób korzystających ze wsparcia terapeutów uzależnień.</w:t>
      </w:r>
    </w:p>
    <w:p w14:paraId="3DF16751" w14:textId="0F17D9F4" w:rsidR="00D7179E" w:rsidRPr="00D7179E" w:rsidRDefault="009D3D47"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Pr>
          <w:rFonts w:ascii="Calibri" w:hAnsi="Calibri" w:cs="Calibri"/>
          <w:color w:val="000000"/>
          <w:kern w:val="0"/>
        </w:rPr>
        <w:t xml:space="preserve">     </w:t>
      </w:r>
      <w:r w:rsidR="00D7179E" w:rsidRPr="00D7179E">
        <w:rPr>
          <w:rFonts w:ascii="Calibri" w:hAnsi="Calibri" w:cs="Calibri"/>
          <w:color w:val="000000"/>
          <w:kern w:val="0"/>
        </w:rPr>
        <w:t xml:space="preserve">Liczba dzieci uczestniczących w zajęciach świetlicowych, w </w:t>
      </w:r>
      <w:r w:rsidR="00906AF2">
        <w:rPr>
          <w:rFonts w:ascii="Calibri" w:hAnsi="Calibri" w:cs="Calibri"/>
          <w:color w:val="000000"/>
          <w:kern w:val="0"/>
        </w:rPr>
        <w:t>koloniach, zimowiskach</w:t>
      </w:r>
      <w:r w:rsidR="00D7179E" w:rsidRPr="00D7179E">
        <w:rPr>
          <w:rFonts w:ascii="Calibri" w:hAnsi="Calibri" w:cs="Calibri"/>
          <w:color w:val="000000"/>
          <w:kern w:val="0"/>
        </w:rPr>
        <w:t xml:space="preserve"> i półkoloniach.</w:t>
      </w:r>
    </w:p>
    <w:p w14:paraId="71155F6C" w14:textId="58EDD9F8" w:rsidR="00D7179E" w:rsidRPr="00D7179E" w:rsidRDefault="00D7179E" w:rsidP="009D3D47">
      <w:pPr>
        <w:pStyle w:val="Akapitzlist"/>
        <w:numPr>
          <w:ilvl w:val="0"/>
          <w:numId w:val="5"/>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Liczba osób uczestniczących w zajęciach rozwijających zainteresowania.</w:t>
      </w:r>
    </w:p>
    <w:p w14:paraId="17E067B4" w14:textId="77777777" w:rsidR="00906AF2" w:rsidRDefault="00906AF2" w:rsidP="009D3D47">
      <w:pPr>
        <w:pStyle w:val="Akapitzlist"/>
        <w:autoSpaceDE w:val="0"/>
        <w:autoSpaceDN w:val="0"/>
        <w:adjustRightInd w:val="0"/>
        <w:spacing w:after="0" w:line="276" w:lineRule="auto"/>
        <w:jc w:val="both"/>
        <w:rPr>
          <w:rFonts w:ascii="Calibri" w:hAnsi="Calibri" w:cs="Calibri"/>
          <w:b/>
          <w:bCs/>
          <w:color w:val="000000"/>
          <w:kern w:val="0"/>
        </w:rPr>
      </w:pPr>
    </w:p>
    <w:p w14:paraId="5BFA99A2" w14:textId="3D039F2C" w:rsidR="00D7179E" w:rsidRPr="009D3D47" w:rsidRDefault="00D7179E" w:rsidP="009D3D47">
      <w:pPr>
        <w:pStyle w:val="Akapitzlist"/>
        <w:numPr>
          <w:ilvl w:val="0"/>
          <w:numId w:val="10"/>
        </w:numPr>
        <w:autoSpaceDE w:val="0"/>
        <w:autoSpaceDN w:val="0"/>
        <w:adjustRightInd w:val="0"/>
        <w:spacing w:after="0" w:line="276" w:lineRule="auto"/>
        <w:jc w:val="both"/>
        <w:rPr>
          <w:rFonts w:ascii="Calibri" w:hAnsi="Calibri" w:cs="Calibri"/>
          <w:b/>
          <w:bCs/>
          <w:color w:val="000000"/>
          <w:kern w:val="0"/>
        </w:rPr>
      </w:pPr>
      <w:r w:rsidRPr="009D3D47">
        <w:rPr>
          <w:rFonts w:ascii="Calibri" w:hAnsi="Calibri" w:cs="Calibri"/>
          <w:b/>
          <w:bCs/>
          <w:color w:val="000000"/>
          <w:kern w:val="0"/>
        </w:rPr>
        <w:t>Przewidy</w:t>
      </w:r>
      <w:r w:rsidRPr="009D3D47">
        <w:rPr>
          <w:rFonts w:ascii="Calibri-Bold" w:hAnsi="Calibri-Bold" w:cs="Calibri-Bold"/>
          <w:b/>
          <w:bCs/>
          <w:color w:val="000000"/>
          <w:kern w:val="0"/>
        </w:rPr>
        <w:t xml:space="preserve">wane efekty Gminnego Programu Przeciwdziałania Przemocy Domowej </w:t>
      </w:r>
      <w:r w:rsidRPr="009D3D47">
        <w:rPr>
          <w:rFonts w:ascii="Calibri" w:hAnsi="Calibri" w:cs="Calibri"/>
          <w:b/>
          <w:bCs/>
          <w:color w:val="000000"/>
          <w:kern w:val="0"/>
        </w:rPr>
        <w:t xml:space="preserve">i Ochrony </w:t>
      </w:r>
      <w:r w:rsidRPr="009D3D47">
        <w:rPr>
          <w:rFonts w:ascii="Calibri-Bold" w:hAnsi="Calibri-Bold" w:cs="Calibri-Bold"/>
          <w:b/>
          <w:bCs/>
          <w:color w:val="000000"/>
          <w:kern w:val="0"/>
        </w:rPr>
        <w:t>Osób Doznających Przemocy Domowej na lata 202</w:t>
      </w:r>
      <w:r w:rsidR="00906AF2" w:rsidRPr="009D3D47">
        <w:rPr>
          <w:rFonts w:ascii="Calibri-Bold" w:hAnsi="Calibri-Bold" w:cs="Calibri-Bold"/>
          <w:b/>
          <w:bCs/>
          <w:color w:val="000000"/>
          <w:kern w:val="0"/>
        </w:rPr>
        <w:t>4</w:t>
      </w:r>
      <w:r w:rsidRPr="009D3D47">
        <w:rPr>
          <w:rFonts w:ascii="Calibri-Bold" w:hAnsi="Calibri-Bold" w:cs="Calibri-Bold"/>
          <w:b/>
          <w:bCs/>
          <w:color w:val="000000"/>
          <w:kern w:val="0"/>
        </w:rPr>
        <w:t xml:space="preserve"> – </w:t>
      </w:r>
      <w:r w:rsidRPr="009D3D47">
        <w:rPr>
          <w:rFonts w:ascii="Calibri" w:hAnsi="Calibri" w:cs="Calibri"/>
          <w:b/>
          <w:bCs/>
          <w:color w:val="000000"/>
          <w:kern w:val="0"/>
        </w:rPr>
        <w:t>202</w:t>
      </w:r>
      <w:r w:rsidR="00906AF2" w:rsidRPr="009D3D47">
        <w:rPr>
          <w:rFonts w:ascii="Calibri" w:hAnsi="Calibri" w:cs="Calibri"/>
          <w:b/>
          <w:bCs/>
          <w:color w:val="000000"/>
          <w:kern w:val="0"/>
        </w:rPr>
        <w:t>8</w:t>
      </w:r>
      <w:r w:rsidR="009D3D47" w:rsidRPr="009D3D47">
        <w:rPr>
          <w:rFonts w:ascii="Calibri" w:hAnsi="Calibri" w:cs="Calibri"/>
          <w:b/>
          <w:bCs/>
          <w:color w:val="000000"/>
          <w:kern w:val="0"/>
        </w:rPr>
        <w:t xml:space="preserve"> na terenie Gminy Rymań.</w:t>
      </w:r>
    </w:p>
    <w:p w14:paraId="37E4CF2B" w14:textId="16324101" w:rsidR="00D7179E" w:rsidRPr="00D7179E" w:rsidRDefault="00D7179E"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 xml:space="preserve">Zwiększenie świadomości dotyczącej przemocy i możliwości uzyskania wsparcia przez mieszkańców  Gminy </w:t>
      </w:r>
      <w:r w:rsidR="00906AF2">
        <w:rPr>
          <w:rFonts w:ascii="Calibri" w:hAnsi="Calibri" w:cs="Calibri"/>
          <w:color w:val="000000"/>
          <w:kern w:val="0"/>
        </w:rPr>
        <w:t>Rymań</w:t>
      </w:r>
      <w:r w:rsidRPr="00D7179E">
        <w:rPr>
          <w:rFonts w:ascii="Calibri" w:hAnsi="Calibri" w:cs="Calibri"/>
          <w:color w:val="000000"/>
          <w:kern w:val="0"/>
        </w:rPr>
        <w:t>.</w:t>
      </w:r>
    </w:p>
    <w:p w14:paraId="5FEC6D00" w14:textId="3CCA8E99" w:rsidR="00D7179E" w:rsidRPr="00D7179E" w:rsidRDefault="00D7179E"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Nabycie, rozwinięcie i wzmacnianie nieagresywnych sposobów rozwiązywania problemów.</w:t>
      </w:r>
    </w:p>
    <w:p w14:paraId="0C1E84AD" w14:textId="41CD6178" w:rsidR="00D7179E" w:rsidRPr="00D7179E" w:rsidRDefault="00D7179E"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 xml:space="preserve">Zwiększenie umiejętności osób doświadczających przemocy w zakresie rozpoznawania zachowań </w:t>
      </w:r>
      <w:proofErr w:type="spellStart"/>
      <w:r w:rsidRPr="00D7179E">
        <w:rPr>
          <w:rFonts w:ascii="Calibri" w:hAnsi="Calibri" w:cs="Calibri"/>
          <w:color w:val="000000"/>
          <w:kern w:val="0"/>
        </w:rPr>
        <w:t>przemocowych</w:t>
      </w:r>
      <w:proofErr w:type="spellEnd"/>
      <w:r w:rsidRPr="00D7179E">
        <w:rPr>
          <w:rFonts w:ascii="Calibri" w:hAnsi="Calibri" w:cs="Calibri"/>
          <w:color w:val="000000"/>
          <w:kern w:val="0"/>
        </w:rPr>
        <w:t xml:space="preserve"> i wypracowania gotowości do korzystania z oferty pomocowej co zmniejszy zjawisko przemocy domowej.</w:t>
      </w:r>
    </w:p>
    <w:p w14:paraId="09D49500" w14:textId="7F2102EB" w:rsidR="00D7179E" w:rsidRPr="00D7179E" w:rsidRDefault="00D7179E"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Wzbogacenie dostępności i zasięgu szeroko rozumianej pomocy specjalistycznej, zarówno dla osób zagrożonych, jak i doświadczających przemocy.</w:t>
      </w:r>
    </w:p>
    <w:p w14:paraId="2FC8BB52" w14:textId="5AA2E133" w:rsidR="00D7179E" w:rsidRDefault="00D7179E"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D7179E">
        <w:rPr>
          <w:rFonts w:ascii="Wingdings-Regular" w:hAnsi="Wingdings-Regular" w:cs="Wingdings-Regular"/>
          <w:color w:val="000000"/>
          <w:kern w:val="0"/>
        </w:rPr>
        <w:t xml:space="preserve"> </w:t>
      </w:r>
      <w:r w:rsidRPr="00D7179E">
        <w:rPr>
          <w:rFonts w:ascii="Calibri" w:hAnsi="Calibri" w:cs="Calibri"/>
          <w:color w:val="000000"/>
          <w:kern w:val="0"/>
        </w:rPr>
        <w:t>Nabycie i utrwalenie nowych, konstruktywnych umiejętności radzenia sobie z negatywnymi emocjami, szczególnie przez osoby stosujące przemoc poprzez wsparcie indywidualne i udział w</w:t>
      </w:r>
      <w:r w:rsidR="00906AF2" w:rsidRPr="00906AF2">
        <w:rPr>
          <w:rFonts w:ascii="Calibri" w:hAnsi="Calibri" w:cs="Calibri"/>
          <w:color w:val="000000"/>
          <w:kern w:val="0"/>
        </w:rPr>
        <w:t xml:space="preserve"> </w:t>
      </w:r>
      <w:r w:rsidR="00906AF2">
        <w:rPr>
          <w:rFonts w:ascii="Calibri" w:hAnsi="Calibri" w:cs="Calibri"/>
          <w:color w:val="000000"/>
          <w:kern w:val="0"/>
        </w:rPr>
        <w:t>programach korekcyjno-edukacyjnych</w:t>
      </w:r>
    </w:p>
    <w:p w14:paraId="38CAFF5F" w14:textId="77777777" w:rsidR="00906AF2" w:rsidRPr="00906AF2" w:rsidRDefault="00906AF2"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906AF2">
        <w:rPr>
          <w:rFonts w:ascii="Calibri" w:hAnsi="Calibri" w:cs="Calibri"/>
          <w:color w:val="000000"/>
          <w:kern w:val="0"/>
        </w:rPr>
        <w:t>Osiągnięcie wyższych kompetencji i umiejętności osób wspierających.</w:t>
      </w:r>
    </w:p>
    <w:p w14:paraId="5EB3C2A4" w14:textId="1B5E7755" w:rsidR="00906AF2" w:rsidRPr="00906AF2" w:rsidRDefault="00906AF2" w:rsidP="009D3D47">
      <w:pPr>
        <w:pStyle w:val="Akapitzlist"/>
        <w:numPr>
          <w:ilvl w:val="0"/>
          <w:numId w:val="6"/>
        </w:numPr>
        <w:autoSpaceDE w:val="0"/>
        <w:autoSpaceDN w:val="0"/>
        <w:adjustRightInd w:val="0"/>
        <w:spacing w:after="0" w:line="276" w:lineRule="auto"/>
        <w:jc w:val="both"/>
        <w:rPr>
          <w:rFonts w:ascii="Calibri" w:hAnsi="Calibri" w:cs="Calibri"/>
          <w:color w:val="000000"/>
          <w:kern w:val="0"/>
        </w:rPr>
      </w:pPr>
      <w:r w:rsidRPr="00906AF2">
        <w:rPr>
          <w:rFonts w:ascii="Calibri" w:hAnsi="Calibri" w:cs="Calibri"/>
          <w:color w:val="000000"/>
          <w:kern w:val="0"/>
        </w:rPr>
        <w:t>Zwiększenie stopnia zaangażowanie przedstawicieli instytucji w rozwiązywanie potencjalnego problemu przemocy i wyższy poziom współpracy międzyinstytucjonalnej.</w:t>
      </w:r>
    </w:p>
    <w:p w14:paraId="0664ACD2" w14:textId="77777777" w:rsidR="009D3D47" w:rsidRPr="009D3D47" w:rsidRDefault="009D3D47" w:rsidP="009D3D47">
      <w:pPr>
        <w:pStyle w:val="Akapitzlist"/>
        <w:autoSpaceDE w:val="0"/>
        <w:autoSpaceDN w:val="0"/>
        <w:adjustRightInd w:val="0"/>
        <w:spacing w:after="0" w:line="276" w:lineRule="auto"/>
        <w:ind w:left="1080"/>
        <w:jc w:val="both"/>
        <w:rPr>
          <w:rFonts w:ascii="Calibri" w:hAnsi="Calibri" w:cs="Calibri"/>
          <w:b/>
          <w:bCs/>
          <w:color w:val="000000"/>
          <w:kern w:val="0"/>
        </w:rPr>
      </w:pPr>
    </w:p>
    <w:p w14:paraId="528828EF" w14:textId="417D7E57" w:rsidR="00906AF2" w:rsidRDefault="00906AF2" w:rsidP="009D3D47">
      <w:pPr>
        <w:pStyle w:val="Akapitzlist"/>
        <w:numPr>
          <w:ilvl w:val="0"/>
          <w:numId w:val="3"/>
        </w:numPr>
        <w:autoSpaceDE w:val="0"/>
        <w:autoSpaceDN w:val="0"/>
        <w:adjustRightInd w:val="0"/>
        <w:spacing w:after="0" w:line="276" w:lineRule="auto"/>
        <w:jc w:val="both"/>
        <w:rPr>
          <w:rFonts w:ascii="Calibri" w:hAnsi="Calibri" w:cs="Calibri"/>
          <w:b/>
          <w:bCs/>
          <w:color w:val="000000"/>
          <w:kern w:val="0"/>
        </w:rPr>
      </w:pPr>
      <w:r w:rsidRPr="00906AF2">
        <w:rPr>
          <w:rFonts w:ascii="Calibri-Bold" w:hAnsi="Calibri-Bold" w:cs="Calibri-Bold"/>
          <w:b/>
          <w:bCs/>
          <w:color w:val="000000"/>
          <w:kern w:val="0"/>
        </w:rPr>
        <w:t>Źródła finansowania</w:t>
      </w:r>
      <w:r w:rsidRPr="00906AF2">
        <w:rPr>
          <w:rFonts w:ascii="Calibri" w:hAnsi="Calibri" w:cs="Calibri"/>
          <w:b/>
          <w:bCs/>
          <w:color w:val="000000"/>
          <w:kern w:val="0"/>
        </w:rPr>
        <w:t>.</w:t>
      </w:r>
    </w:p>
    <w:p w14:paraId="246899ED" w14:textId="77777777" w:rsidR="00906AF2" w:rsidRPr="00906AF2" w:rsidRDefault="00906AF2" w:rsidP="009D3D47">
      <w:pPr>
        <w:pStyle w:val="Akapitzlist"/>
        <w:autoSpaceDE w:val="0"/>
        <w:autoSpaceDN w:val="0"/>
        <w:adjustRightInd w:val="0"/>
        <w:spacing w:after="0" w:line="276" w:lineRule="auto"/>
        <w:ind w:left="1080"/>
        <w:jc w:val="both"/>
        <w:rPr>
          <w:rFonts w:ascii="Calibri" w:hAnsi="Calibri" w:cs="Calibri"/>
          <w:b/>
          <w:bCs/>
          <w:color w:val="000000"/>
          <w:kern w:val="0"/>
        </w:rPr>
      </w:pPr>
    </w:p>
    <w:p w14:paraId="4C9734C3" w14:textId="1B1DCFF2" w:rsidR="00906AF2" w:rsidRDefault="00906AF2" w:rsidP="009D3D47">
      <w:pPr>
        <w:pStyle w:val="Akapitzlist"/>
        <w:autoSpaceDE w:val="0"/>
        <w:autoSpaceDN w:val="0"/>
        <w:adjustRightInd w:val="0"/>
        <w:spacing w:after="0" w:line="276" w:lineRule="auto"/>
        <w:ind w:left="1080"/>
        <w:jc w:val="both"/>
        <w:rPr>
          <w:rFonts w:ascii="Calibri" w:hAnsi="Calibri" w:cs="Calibri"/>
          <w:color w:val="000000"/>
          <w:kern w:val="0"/>
        </w:rPr>
      </w:pPr>
      <w:r w:rsidRPr="00906AF2">
        <w:rPr>
          <w:rFonts w:ascii="Calibri" w:hAnsi="Calibri" w:cs="Calibri"/>
          <w:color w:val="000000"/>
          <w:kern w:val="0"/>
        </w:rPr>
        <w:t xml:space="preserve">Działania realizowane w ramach Programu finansowane będą z budżetu państwa, budżetu Gminy </w:t>
      </w:r>
      <w:r>
        <w:rPr>
          <w:rFonts w:ascii="Calibri" w:hAnsi="Calibri" w:cs="Calibri"/>
          <w:color w:val="000000"/>
          <w:kern w:val="0"/>
        </w:rPr>
        <w:t>Rymań</w:t>
      </w:r>
      <w:r w:rsidRPr="00906AF2">
        <w:rPr>
          <w:rFonts w:ascii="Calibri" w:hAnsi="Calibri" w:cs="Calibri"/>
          <w:color w:val="000000"/>
          <w:kern w:val="0"/>
        </w:rPr>
        <w:t xml:space="preserve"> oraz środków pozyskiwanych z innych źródeł.</w:t>
      </w:r>
    </w:p>
    <w:p w14:paraId="7DC45041" w14:textId="77777777" w:rsidR="00906AF2" w:rsidRDefault="00906AF2" w:rsidP="009D3D47">
      <w:pPr>
        <w:pStyle w:val="Akapitzlist"/>
        <w:autoSpaceDE w:val="0"/>
        <w:autoSpaceDN w:val="0"/>
        <w:adjustRightInd w:val="0"/>
        <w:spacing w:after="0" w:line="276" w:lineRule="auto"/>
        <w:ind w:left="1080"/>
        <w:jc w:val="both"/>
        <w:rPr>
          <w:rFonts w:ascii="Calibri" w:hAnsi="Calibri" w:cs="Calibri"/>
          <w:color w:val="000000"/>
          <w:kern w:val="0"/>
        </w:rPr>
      </w:pPr>
    </w:p>
    <w:p w14:paraId="3B4CA5CC" w14:textId="6F68DC28" w:rsidR="00906AF2" w:rsidRPr="00906AF2" w:rsidRDefault="00906AF2" w:rsidP="009D3D47">
      <w:pPr>
        <w:pStyle w:val="Akapitzlist"/>
        <w:numPr>
          <w:ilvl w:val="0"/>
          <w:numId w:val="3"/>
        </w:numPr>
        <w:autoSpaceDE w:val="0"/>
        <w:autoSpaceDN w:val="0"/>
        <w:adjustRightInd w:val="0"/>
        <w:spacing w:after="0" w:line="276" w:lineRule="auto"/>
        <w:jc w:val="both"/>
        <w:rPr>
          <w:rFonts w:ascii="Calibri" w:hAnsi="Calibri" w:cs="Calibri"/>
          <w:b/>
          <w:bCs/>
          <w:color w:val="000000"/>
          <w:kern w:val="0"/>
        </w:rPr>
      </w:pPr>
      <w:r w:rsidRPr="00906AF2">
        <w:rPr>
          <w:rFonts w:ascii="Calibri" w:hAnsi="Calibri" w:cs="Calibri"/>
          <w:b/>
          <w:bCs/>
          <w:color w:val="000000"/>
          <w:kern w:val="0"/>
        </w:rPr>
        <w:t>Monitoring i ewaluacja.</w:t>
      </w:r>
    </w:p>
    <w:p w14:paraId="2B08105F" w14:textId="77777777" w:rsidR="00906AF2" w:rsidRPr="00906AF2" w:rsidRDefault="00906AF2" w:rsidP="009D3D47">
      <w:pPr>
        <w:pStyle w:val="Akapitzlist"/>
        <w:autoSpaceDE w:val="0"/>
        <w:autoSpaceDN w:val="0"/>
        <w:adjustRightInd w:val="0"/>
        <w:spacing w:after="0" w:line="276" w:lineRule="auto"/>
        <w:ind w:left="1080"/>
        <w:jc w:val="both"/>
        <w:rPr>
          <w:rFonts w:ascii="Calibri" w:hAnsi="Calibri" w:cs="Calibri"/>
          <w:b/>
          <w:bCs/>
          <w:color w:val="000000"/>
          <w:kern w:val="0"/>
        </w:rPr>
      </w:pPr>
    </w:p>
    <w:p w14:paraId="31DA8F39" w14:textId="25DBBACE" w:rsidR="00906AF2" w:rsidRPr="00906AF2" w:rsidRDefault="00906AF2" w:rsidP="009D3D47">
      <w:pPr>
        <w:pStyle w:val="Akapitzlist"/>
        <w:autoSpaceDE w:val="0"/>
        <w:autoSpaceDN w:val="0"/>
        <w:adjustRightInd w:val="0"/>
        <w:spacing w:after="0" w:line="276" w:lineRule="auto"/>
        <w:ind w:left="1080"/>
        <w:jc w:val="both"/>
        <w:rPr>
          <w:rFonts w:ascii="Calibri" w:hAnsi="Calibri" w:cs="Calibri"/>
          <w:color w:val="000000"/>
          <w:kern w:val="0"/>
        </w:rPr>
      </w:pPr>
      <w:r>
        <w:rPr>
          <w:rFonts w:ascii="Calibri" w:hAnsi="Calibri" w:cs="Calibri"/>
          <w:color w:val="000000"/>
          <w:kern w:val="0"/>
        </w:rPr>
        <w:t xml:space="preserve">Ewaluacja jako proces, którego zadaniem jest ustalenie skuteczności Programu i stopień osiągnięcia zakładanych celów stanowić będzie faktyczną bazę do ewentualnej weryfikacji podejmowanych działań. Ewaluację umożliwi systematyczne zbieranie i analizowanie pozyskiwanych informacji. </w:t>
      </w:r>
    </w:p>
    <w:p w14:paraId="4A71E9B8" w14:textId="77777777" w:rsidR="00906AF2" w:rsidRPr="00D7179E" w:rsidRDefault="00906AF2" w:rsidP="009D3D47">
      <w:pPr>
        <w:pStyle w:val="Akapitzlist"/>
        <w:autoSpaceDE w:val="0"/>
        <w:autoSpaceDN w:val="0"/>
        <w:adjustRightInd w:val="0"/>
        <w:spacing w:after="0" w:line="276" w:lineRule="auto"/>
        <w:ind w:left="1080"/>
        <w:jc w:val="both"/>
        <w:rPr>
          <w:rFonts w:ascii="Calibri" w:hAnsi="Calibri" w:cs="Calibri"/>
          <w:color w:val="000000"/>
          <w:kern w:val="0"/>
        </w:rPr>
      </w:pPr>
    </w:p>
    <w:p w14:paraId="2C09327D" w14:textId="77777777" w:rsidR="00D7179E" w:rsidRDefault="00D7179E" w:rsidP="009D3D47">
      <w:pPr>
        <w:autoSpaceDE w:val="0"/>
        <w:autoSpaceDN w:val="0"/>
        <w:adjustRightInd w:val="0"/>
        <w:spacing w:after="0" w:line="276" w:lineRule="auto"/>
        <w:jc w:val="both"/>
        <w:rPr>
          <w:rFonts w:ascii="Calibri" w:hAnsi="Calibri" w:cs="Calibri"/>
          <w:color w:val="000000"/>
          <w:kern w:val="0"/>
        </w:rPr>
      </w:pPr>
    </w:p>
    <w:p w14:paraId="27C9F6CE"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p w14:paraId="45BCC479" w14:textId="77777777" w:rsidR="00E947B3" w:rsidRDefault="00E947B3" w:rsidP="009D3D47">
      <w:pPr>
        <w:autoSpaceDE w:val="0"/>
        <w:autoSpaceDN w:val="0"/>
        <w:adjustRightInd w:val="0"/>
        <w:spacing w:after="0" w:line="276" w:lineRule="auto"/>
        <w:jc w:val="both"/>
        <w:rPr>
          <w:rFonts w:ascii="Calibri" w:hAnsi="Calibri" w:cs="Calibri"/>
          <w:color w:val="000000"/>
          <w:kern w:val="0"/>
        </w:rPr>
      </w:pPr>
    </w:p>
    <w:sectPr w:rsidR="00E947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Light">
    <w:altName w:val="Calibri"/>
    <w:panose1 w:val="00000000000000000000"/>
    <w:charset w:val="EE"/>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Italic">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EE"/>
    <w:family w:val="auto"/>
    <w:notTrueType/>
    <w:pitch w:val="default"/>
    <w:sig w:usb0="00000005" w:usb1="00000000" w:usb2="00000000" w:usb3="00000000" w:csb0="00000002" w:csb1="00000000"/>
  </w:font>
  <w:font w:name="Wingdings-Regular">
    <w:altName w:val="Wingdings"/>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C2ED7"/>
    <w:multiLevelType w:val="hybridMultilevel"/>
    <w:tmpl w:val="7B4EE240"/>
    <w:lvl w:ilvl="0" w:tplc="0415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8755521"/>
    <w:multiLevelType w:val="hybridMultilevel"/>
    <w:tmpl w:val="D59074D8"/>
    <w:lvl w:ilvl="0" w:tplc="4FC0E8D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29AB4328"/>
    <w:multiLevelType w:val="hybridMultilevel"/>
    <w:tmpl w:val="C5E228FA"/>
    <w:lvl w:ilvl="0" w:tplc="1CE6E6D2">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FE61CD2"/>
    <w:multiLevelType w:val="hybridMultilevel"/>
    <w:tmpl w:val="FC3E8760"/>
    <w:lvl w:ilvl="0" w:tplc="CC42A366">
      <w:start w:val="10"/>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43E2099B"/>
    <w:multiLevelType w:val="hybridMultilevel"/>
    <w:tmpl w:val="78DABB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8BA4B72"/>
    <w:multiLevelType w:val="hybridMultilevel"/>
    <w:tmpl w:val="23364B8E"/>
    <w:lvl w:ilvl="0" w:tplc="6076F6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9CD71BC"/>
    <w:multiLevelType w:val="hybridMultilevel"/>
    <w:tmpl w:val="7D8001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0B4979"/>
    <w:multiLevelType w:val="multilevel"/>
    <w:tmpl w:val="E200B5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6A33F5"/>
    <w:multiLevelType w:val="hybridMultilevel"/>
    <w:tmpl w:val="290E5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57578E3"/>
    <w:multiLevelType w:val="hybridMultilevel"/>
    <w:tmpl w:val="A44EBA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83020126">
    <w:abstractNumId w:val="7"/>
  </w:num>
  <w:num w:numId="2" w16cid:durableId="1094478065">
    <w:abstractNumId w:val="6"/>
  </w:num>
  <w:num w:numId="3" w16cid:durableId="716391055">
    <w:abstractNumId w:val="5"/>
  </w:num>
  <w:num w:numId="4" w16cid:durableId="2147384537">
    <w:abstractNumId w:val="9"/>
  </w:num>
  <w:num w:numId="5" w16cid:durableId="2028171800">
    <w:abstractNumId w:val="4"/>
  </w:num>
  <w:num w:numId="6" w16cid:durableId="494958268">
    <w:abstractNumId w:val="0"/>
  </w:num>
  <w:num w:numId="7" w16cid:durableId="1506824825">
    <w:abstractNumId w:val="1"/>
  </w:num>
  <w:num w:numId="8" w16cid:durableId="888420057">
    <w:abstractNumId w:val="3"/>
  </w:num>
  <w:num w:numId="9" w16cid:durableId="307517177">
    <w:abstractNumId w:val="8"/>
  </w:num>
  <w:num w:numId="10" w16cid:durableId="27606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AE"/>
    <w:rsid w:val="00092C43"/>
    <w:rsid w:val="000C1973"/>
    <w:rsid w:val="00194818"/>
    <w:rsid w:val="001A4CA1"/>
    <w:rsid w:val="00264BC5"/>
    <w:rsid w:val="003321C4"/>
    <w:rsid w:val="00344549"/>
    <w:rsid w:val="00365F0A"/>
    <w:rsid w:val="003A6F9F"/>
    <w:rsid w:val="003C2854"/>
    <w:rsid w:val="00422192"/>
    <w:rsid w:val="00464EC4"/>
    <w:rsid w:val="004C0E23"/>
    <w:rsid w:val="004D0896"/>
    <w:rsid w:val="004F133B"/>
    <w:rsid w:val="00567C34"/>
    <w:rsid w:val="005A1870"/>
    <w:rsid w:val="005B3536"/>
    <w:rsid w:val="0061306B"/>
    <w:rsid w:val="00756713"/>
    <w:rsid w:val="00762EDC"/>
    <w:rsid w:val="007B2381"/>
    <w:rsid w:val="007B4263"/>
    <w:rsid w:val="007F7EA2"/>
    <w:rsid w:val="008151A9"/>
    <w:rsid w:val="00884131"/>
    <w:rsid w:val="00906AF2"/>
    <w:rsid w:val="00914757"/>
    <w:rsid w:val="0092078C"/>
    <w:rsid w:val="00933508"/>
    <w:rsid w:val="009D3D47"/>
    <w:rsid w:val="00A163AF"/>
    <w:rsid w:val="00A27C10"/>
    <w:rsid w:val="00A51022"/>
    <w:rsid w:val="00AA11CA"/>
    <w:rsid w:val="00AA187E"/>
    <w:rsid w:val="00AC200C"/>
    <w:rsid w:val="00AC28A7"/>
    <w:rsid w:val="00BF3809"/>
    <w:rsid w:val="00C02F5C"/>
    <w:rsid w:val="00C23BE5"/>
    <w:rsid w:val="00CB7A55"/>
    <w:rsid w:val="00D35CAE"/>
    <w:rsid w:val="00D64F2F"/>
    <w:rsid w:val="00D7179E"/>
    <w:rsid w:val="00DA543D"/>
    <w:rsid w:val="00DB0196"/>
    <w:rsid w:val="00DB126F"/>
    <w:rsid w:val="00DC1FD0"/>
    <w:rsid w:val="00DF61A0"/>
    <w:rsid w:val="00E04118"/>
    <w:rsid w:val="00E53255"/>
    <w:rsid w:val="00E947B3"/>
    <w:rsid w:val="00EB2056"/>
    <w:rsid w:val="00F1338E"/>
    <w:rsid w:val="00FA32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2D4A"/>
  <w15:chartTrackingRefBased/>
  <w15:docId w15:val="{3A3246F5-8E1D-4D98-9610-FF4AF4A02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5C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35CAE"/>
    <w:pPr>
      <w:ind w:left="720"/>
      <w:contextualSpacing/>
    </w:pPr>
  </w:style>
  <w:style w:type="table" w:styleId="Tabela-Siatka">
    <w:name w:val="Table Grid"/>
    <w:basedOn w:val="Standardowy"/>
    <w:uiPriority w:val="39"/>
    <w:rsid w:val="00AC2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947B3"/>
    <w:rPr>
      <w:sz w:val="16"/>
      <w:szCs w:val="16"/>
    </w:rPr>
  </w:style>
  <w:style w:type="paragraph" w:styleId="Tekstkomentarza">
    <w:name w:val="annotation text"/>
    <w:basedOn w:val="Normalny"/>
    <w:link w:val="TekstkomentarzaZnak"/>
    <w:uiPriority w:val="99"/>
    <w:semiHidden/>
    <w:unhideWhenUsed/>
    <w:rsid w:val="00E947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47B3"/>
    <w:rPr>
      <w:sz w:val="20"/>
      <w:szCs w:val="20"/>
    </w:rPr>
  </w:style>
  <w:style w:type="paragraph" w:styleId="Tematkomentarza">
    <w:name w:val="annotation subject"/>
    <w:basedOn w:val="Tekstkomentarza"/>
    <w:next w:val="Tekstkomentarza"/>
    <w:link w:val="TematkomentarzaZnak"/>
    <w:uiPriority w:val="99"/>
    <w:semiHidden/>
    <w:unhideWhenUsed/>
    <w:rsid w:val="00E947B3"/>
    <w:rPr>
      <w:b/>
      <w:bCs/>
    </w:rPr>
  </w:style>
  <w:style w:type="character" w:customStyle="1" w:styleId="TematkomentarzaZnak">
    <w:name w:val="Temat komentarza Znak"/>
    <w:basedOn w:val="TekstkomentarzaZnak"/>
    <w:link w:val="Tematkomentarza"/>
    <w:uiPriority w:val="99"/>
    <w:semiHidden/>
    <w:rsid w:val="00E947B3"/>
    <w:rPr>
      <w:b/>
      <w:bCs/>
      <w:sz w:val="20"/>
      <w:szCs w:val="20"/>
    </w:rPr>
  </w:style>
  <w:style w:type="paragraph" w:styleId="Nagwek">
    <w:name w:val="header"/>
    <w:basedOn w:val="Normalny"/>
    <w:link w:val="NagwekZnak"/>
    <w:uiPriority w:val="99"/>
    <w:unhideWhenUsed/>
    <w:rsid w:val="00264B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4BC5"/>
  </w:style>
  <w:style w:type="paragraph" w:styleId="Stopka">
    <w:name w:val="footer"/>
    <w:basedOn w:val="Normalny"/>
    <w:link w:val="StopkaZnak"/>
    <w:uiPriority w:val="99"/>
    <w:unhideWhenUsed/>
    <w:rsid w:val="00264B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29926">
      <w:bodyDiv w:val="1"/>
      <w:marLeft w:val="0"/>
      <w:marRight w:val="0"/>
      <w:marTop w:val="0"/>
      <w:marBottom w:val="0"/>
      <w:divBdr>
        <w:top w:val="none" w:sz="0" w:space="0" w:color="auto"/>
        <w:left w:val="none" w:sz="0" w:space="0" w:color="auto"/>
        <w:bottom w:val="none" w:sz="0" w:space="0" w:color="auto"/>
        <w:right w:val="none" w:sz="0" w:space="0" w:color="auto"/>
      </w:divBdr>
    </w:div>
    <w:div w:id="450977827">
      <w:bodyDiv w:val="1"/>
      <w:marLeft w:val="0"/>
      <w:marRight w:val="0"/>
      <w:marTop w:val="0"/>
      <w:marBottom w:val="0"/>
      <w:divBdr>
        <w:top w:val="none" w:sz="0" w:space="0" w:color="auto"/>
        <w:left w:val="none" w:sz="0" w:space="0" w:color="auto"/>
        <w:bottom w:val="none" w:sz="0" w:space="0" w:color="auto"/>
        <w:right w:val="none" w:sz="0" w:space="0" w:color="auto"/>
      </w:divBdr>
    </w:div>
    <w:div w:id="825363267">
      <w:bodyDiv w:val="1"/>
      <w:marLeft w:val="0"/>
      <w:marRight w:val="0"/>
      <w:marTop w:val="0"/>
      <w:marBottom w:val="0"/>
      <w:divBdr>
        <w:top w:val="none" w:sz="0" w:space="0" w:color="auto"/>
        <w:left w:val="none" w:sz="0" w:space="0" w:color="auto"/>
        <w:bottom w:val="none" w:sz="0" w:space="0" w:color="auto"/>
        <w:right w:val="none" w:sz="0" w:space="0" w:color="auto"/>
      </w:divBdr>
    </w:div>
    <w:div w:id="875700320">
      <w:bodyDiv w:val="1"/>
      <w:marLeft w:val="0"/>
      <w:marRight w:val="0"/>
      <w:marTop w:val="0"/>
      <w:marBottom w:val="0"/>
      <w:divBdr>
        <w:top w:val="none" w:sz="0" w:space="0" w:color="auto"/>
        <w:left w:val="none" w:sz="0" w:space="0" w:color="auto"/>
        <w:bottom w:val="none" w:sz="0" w:space="0" w:color="auto"/>
        <w:right w:val="none" w:sz="0" w:space="0" w:color="auto"/>
      </w:divBdr>
      <w:divsChild>
        <w:div w:id="1473014350">
          <w:marLeft w:val="0"/>
          <w:marRight w:val="0"/>
          <w:marTop w:val="0"/>
          <w:marBottom w:val="0"/>
          <w:divBdr>
            <w:top w:val="none" w:sz="0" w:space="0" w:color="auto"/>
            <w:left w:val="none" w:sz="0" w:space="0" w:color="auto"/>
            <w:bottom w:val="none" w:sz="0" w:space="0" w:color="auto"/>
            <w:right w:val="none" w:sz="0" w:space="0" w:color="auto"/>
          </w:divBdr>
        </w:div>
      </w:divsChild>
    </w:div>
    <w:div w:id="900746533">
      <w:bodyDiv w:val="1"/>
      <w:marLeft w:val="0"/>
      <w:marRight w:val="0"/>
      <w:marTop w:val="0"/>
      <w:marBottom w:val="0"/>
      <w:divBdr>
        <w:top w:val="none" w:sz="0" w:space="0" w:color="auto"/>
        <w:left w:val="none" w:sz="0" w:space="0" w:color="auto"/>
        <w:bottom w:val="none" w:sz="0" w:space="0" w:color="auto"/>
        <w:right w:val="none" w:sz="0" w:space="0" w:color="auto"/>
      </w:divBdr>
      <w:divsChild>
        <w:div w:id="1985816966">
          <w:marLeft w:val="0"/>
          <w:marRight w:val="0"/>
          <w:marTop w:val="0"/>
          <w:marBottom w:val="0"/>
          <w:divBdr>
            <w:top w:val="none" w:sz="0" w:space="0" w:color="auto"/>
            <w:left w:val="none" w:sz="0" w:space="0" w:color="auto"/>
            <w:bottom w:val="none" w:sz="0" w:space="0" w:color="auto"/>
            <w:right w:val="none" w:sz="0" w:space="0" w:color="auto"/>
          </w:divBdr>
        </w:div>
      </w:divsChild>
    </w:div>
    <w:div w:id="1092625936">
      <w:bodyDiv w:val="1"/>
      <w:marLeft w:val="0"/>
      <w:marRight w:val="0"/>
      <w:marTop w:val="0"/>
      <w:marBottom w:val="0"/>
      <w:divBdr>
        <w:top w:val="none" w:sz="0" w:space="0" w:color="auto"/>
        <w:left w:val="none" w:sz="0" w:space="0" w:color="auto"/>
        <w:bottom w:val="none" w:sz="0" w:space="0" w:color="auto"/>
        <w:right w:val="none" w:sz="0" w:space="0" w:color="auto"/>
      </w:divBdr>
    </w:div>
    <w:div w:id="1199047520">
      <w:bodyDiv w:val="1"/>
      <w:marLeft w:val="0"/>
      <w:marRight w:val="0"/>
      <w:marTop w:val="0"/>
      <w:marBottom w:val="0"/>
      <w:divBdr>
        <w:top w:val="none" w:sz="0" w:space="0" w:color="auto"/>
        <w:left w:val="none" w:sz="0" w:space="0" w:color="auto"/>
        <w:bottom w:val="none" w:sz="0" w:space="0" w:color="auto"/>
        <w:right w:val="none" w:sz="0" w:space="0" w:color="auto"/>
      </w:divBdr>
    </w:div>
    <w:div w:id="1320110577">
      <w:bodyDiv w:val="1"/>
      <w:marLeft w:val="0"/>
      <w:marRight w:val="0"/>
      <w:marTop w:val="0"/>
      <w:marBottom w:val="0"/>
      <w:divBdr>
        <w:top w:val="none" w:sz="0" w:space="0" w:color="auto"/>
        <w:left w:val="none" w:sz="0" w:space="0" w:color="auto"/>
        <w:bottom w:val="none" w:sz="0" w:space="0" w:color="auto"/>
        <w:right w:val="none" w:sz="0" w:space="0" w:color="auto"/>
      </w:divBdr>
      <w:divsChild>
        <w:div w:id="1167984536">
          <w:marLeft w:val="0"/>
          <w:marRight w:val="0"/>
          <w:marTop w:val="0"/>
          <w:marBottom w:val="0"/>
          <w:divBdr>
            <w:top w:val="none" w:sz="0" w:space="0" w:color="auto"/>
            <w:left w:val="none" w:sz="0" w:space="0" w:color="auto"/>
            <w:bottom w:val="none" w:sz="0" w:space="0" w:color="auto"/>
            <w:right w:val="none" w:sz="0" w:space="0" w:color="auto"/>
          </w:divBdr>
        </w:div>
      </w:divsChild>
    </w:div>
    <w:div w:id="1478181619">
      <w:bodyDiv w:val="1"/>
      <w:marLeft w:val="0"/>
      <w:marRight w:val="0"/>
      <w:marTop w:val="0"/>
      <w:marBottom w:val="0"/>
      <w:divBdr>
        <w:top w:val="none" w:sz="0" w:space="0" w:color="auto"/>
        <w:left w:val="none" w:sz="0" w:space="0" w:color="auto"/>
        <w:bottom w:val="none" w:sz="0" w:space="0" w:color="auto"/>
        <w:right w:val="none" w:sz="0" w:space="0" w:color="auto"/>
      </w:divBdr>
    </w:div>
    <w:div w:id="209689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5.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chart" Target="charts/chart1.xml"/><Relationship Id="rId12" Type="http://schemas.openxmlformats.org/officeDocument/2006/relationships/chart" Target="charts/chart4.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microsoft.com/office/2014/relationships/chartEx" Target="charts/chartEx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3.xml"/><Relationship Id="rId14" Type="http://schemas.microsoft.com/office/2014/relationships/chartEx" Target="charts/chartEx2.xml"/><Relationship Id="rId22" Type="http://schemas.openxmlformats.org/officeDocument/2006/relationships/chart" Target="charts/chart1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2.xml"/><Relationship Id="rId1" Type="http://schemas.microsoft.com/office/2011/relationships/chartStyle" Target="style12.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3.xml"/><Relationship Id="rId1" Type="http://schemas.microsoft.com/office/2011/relationships/chartStyle" Target="style13.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8.xml"/><Relationship Id="rId1" Type="http://schemas.microsoft.com/office/2011/relationships/chartStyle" Target="style8.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9.xml"/><Relationship Id="rId1" Type="http://schemas.microsoft.com/office/2011/relationships/chartStyle" Target="style9.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10.xml"/><Relationship Id="rId1" Type="http://schemas.microsoft.com/office/2011/relationships/chartStyle" Target="style10.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1.xml"/><Relationship Id="rId1" Type="http://schemas.microsoft.com/office/2011/relationships/chartStyle" Target="style11.xml"/></Relationships>
</file>

<file path=word/charts/_rels/chartEx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Zeszyt1" TargetMode="External"/></Relationships>
</file>

<file path=word/charts/_rels/chartEx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Płeć</a:t>
            </a:r>
            <a:r>
              <a:rPr lang="pl-PL" baseline="0"/>
              <a:t> respondentów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55D-4136-8D2B-F6F4E51B002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55D-4136-8D2B-F6F4E51B002C}"/>
              </c:ext>
            </c:extLst>
          </c:dPt>
          <c:cat>
            <c:strRef>
              <c:f>Arkusz1!$A$3:$A$4</c:f>
              <c:strCache>
                <c:ptCount val="2"/>
                <c:pt idx="0">
                  <c:v>kobieta</c:v>
                </c:pt>
                <c:pt idx="1">
                  <c:v>mężczyzna</c:v>
                </c:pt>
              </c:strCache>
            </c:strRef>
          </c:cat>
          <c:val>
            <c:numRef>
              <c:f>Arkusz1!$B$3:$B$4</c:f>
              <c:numCache>
                <c:formatCode>0.00%</c:formatCode>
                <c:ptCount val="2"/>
                <c:pt idx="0">
                  <c:v>0.61499999999999999</c:v>
                </c:pt>
                <c:pt idx="1">
                  <c:v>0.38500000000000001</c:v>
                </c:pt>
              </c:numCache>
            </c:numRef>
          </c:val>
          <c:extLst>
            <c:ext xmlns:c16="http://schemas.microsoft.com/office/drawing/2014/chart" uri="{C3380CC4-5D6E-409C-BE32-E72D297353CC}">
              <c16:uniqueId val="{00000004-255D-4136-8D2B-F6F4E51B002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Rodzaj</a:t>
            </a:r>
            <a:r>
              <a:rPr lang="pl-PL" baseline="0"/>
              <a:t> doznanej przemocy</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chemeClr val="accent1"/>
            </a:solidFill>
            <a:ln>
              <a:noFill/>
            </a:ln>
            <a:effectLst/>
            <a:sp3d/>
          </c:spPr>
          <c:invertIfNegative val="0"/>
          <c:cat>
            <c:strRef>
              <c:f>Arkusz1!$M$81:$M$85</c:f>
              <c:strCache>
                <c:ptCount val="5"/>
                <c:pt idx="0">
                  <c:v>fizyczna</c:v>
                </c:pt>
                <c:pt idx="1">
                  <c:v>seksualna</c:v>
                </c:pt>
                <c:pt idx="2">
                  <c:v>psychiczna</c:v>
                </c:pt>
                <c:pt idx="3">
                  <c:v>ekonomiczna</c:v>
                </c:pt>
                <c:pt idx="4">
                  <c:v>zaniedbanie</c:v>
                </c:pt>
              </c:strCache>
            </c:strRef>
          </c:cat>
          <c:val>
            <c:numRef>
              <c:f>Arkusz1!$N$81:$N$85</c:f>
              <c:numCache>
                <c:formatCode>0%</c:formatCode>
                <c:ptCount val="5"/>
                <c:pt idx="0">
                  <c:v>0.66</c:v>
                </c:pt>
                <c:pt idx="1">
                  <c:v>0</c:v>
                </c:pt>
                <c:pt idx="2" formatCode="0.00%">
                  <c:v>0.16700000000000001</c:v>
                </c:pt>
                <c:pt idx="3" formatCode="0.00%">
                  <c:v>0.16700000000000001</c:v>
                </c:pt>
                <c:pt idx="4">
                  <c:v>0</c:v>
                </c:pt>
              </c:numCache>
            </c:numRef>
          </c:val>
          <c:extLst>
            <c:ext xmlns:c16="http://schemas.microsoft.com/office/drawing/2014/chart" uri="{C3380CC4-5D6E-409C-BE32-E72D297353CC}">
              <c16:uniqueId val="{00000000-BDF6-445D-BE4C-B68F83BF782C}"/>
            </c:ext>
          </c:extLst>
        </c:ser>
        <c:dLbls>
          <c:showLegendKey val="0"/>
          <c:showVal val="0"/>
          <c:showCatName val="0"/>
          <c:showSerName val="0"/>
          <c:showPercent val="0"/>
          <c:showBubbleSize val="0"/>
        </c:dLbls>
        <c:gapWidth val="150"/>
        <c:shape val="box"/>
        <c:axId val="370873112"/>
        <c:axId val="370874552"/>
        <c:axId val="549142288"/>
      </c:bar3DChart>
      <c:catAx>
        <c:axId val="3708731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0874552"/>
        <c:crosses val="autoZero"/>
        <c:auto val="1"/>
        <c:lblAlgn val="ctr"/>
        <c:lblOffset val="100"/>
        <c:noMultiLvlLbl val="0"/>
      </c:catAx>
      <c:valAx>
        <c:axId val="3708745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0873112"/>
        <c:crosses val="autoZero"/>
        <c:crossBetween val="between"/>
      </c:valAx>
      <c:serAx>
        <c:axId val="54914228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0874552"/>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a:t>
            </a:r>
            <a:r>
              <a:rPr lang="pl-PL" baseline="0"/>
              <a:t> byliśmy świadkami przemocy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609-4F61-868C-F6D9634D9AA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609-4F61-868C-F6D9634D9AAD}"/>
              </c:ext>
            </c:extLst>
          </c:dPt>
          <c:cat>
            <c:strRef>
              <c:f>Arkusz1!$A$92:$A$93</c:f>
              <c:strCache>
                <c:ptCount val="2"/>
                <c:pt idx="0">
                  <c:v>tak</c:v>
                </c:pt>
                <c:pt idx="1">
                  <c:v>nie</c:v>
                </c:pt>
              </c:strCache>
            </c:strRef>
          </c:cat>
          <c:val>
            <c:numRef>
              <c:f>Arkusz1!$B$92:$B$93</c:f>
              <c:numCache>
                <c:formatCode>0%</c:formatCode>
                <c:ptCount val="2"/>
                <c:pt idx="0">
                  <c:v>0.6</c:v>
                </c:pt>
                <c:pt idx="1">
                  <c:v>0.4</c:v>
                </c:pt>
              </c:numCache>
            </c:numRef>
          </c:val>
          <c:extLst>
            <c:ext xmlns:c16="http://schemas.microsoft.com/office/drawing/2014/chart" uri="{C3380CC4-5D6E-409C-BE32-E72D297353CC}">
              <c16:uniqueId val="{00000004-8609-4F61-868C-F6D9634D9AA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Instytucje</a:t>
            </a:r>
            <a:r>
              <a:rPr lang="pl-PL" baseline="0"/>
              <a:t>, w których otrzymamy wsparcie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Arkusz1!$B$95</c:f>
              <c:strCache>
                <c:ptCount val="1"/>
                <c:pt idx="0">
                  <c:v>tak</c:v>
                </c:pt>
              </c:strCache>
            </c:strRef>
          </c:tx>
          <c:spPr>
            <a:solidFill>
              <a:schemeClr val="accent1"/>
            </a:solidFill>
            <a:ln>
              <a:noFill/>
            </a:ln>
            <a:effectLst/>
            <a:sp3d/>
          </c:spPr>
          <c:invertIfNegative val="0"/>
          <c:cat>
            <c:strRef>
              <c:f>Arkusz1!$A$96:$A$103</c:f>
              <c:strCache>
                <c:ptCount val="8"/>
                <c:pt idx="0">
                  <c:v>Zespół Interdyscyplinarny ds. Przeciwdziałania Przemocy Domowej</c:v>
                </c:pt>
                <c:pt idx="1">
                  <c:v>Gminny ośrodek Pomocy Społecznej</c:v>
                </c:pt>
                <c:pt idx="2">
                  <c:v>policja</c:v>
                </c:pt>
                <c:pt idx="3">
                  <c:v>gminna Komisja Rozwiązywania Problemów Alkoholowych</c:v>
                </c:pt>
                <c:pt idx="4">
                  <c:v>Służba Zdrowia</c:v>
                </c:pt>
                <c:pt idx="5">
                  <c:v>oświata</c:v>
                </c:pt>
                <c:pt idx="6">
                  <c:v>kościół</c:v>
                </c:pt>
                <c:pt idx="7">
                  <c:v>sąd</c:v>
                </c:pt>
              </c:strCache>
            </c:strRef>
          </c:cat>
          <c:val>
            <c:numRef>
              <c:f>Arkusz1!$B$96:$B$103</c:f>
              <c:numCache>
                <c:formatCode>0%</c:formatCode>
                <c:ptCount val="8"/>
                <c:pt idx="0" formatCode="0.00%">
                  <c:v>0.93500000000000005</c:v>
                </c:pt>
                <c:pt idx="1">
                  <c:v>1</c:v>
                </c:pt>
                <c:pt idx="2" formatCode="0.00%">
                  <c:v>0.93500000000000005</c:v>
                </c:pt>
                <c:pt idx="3" formatCode="0.00%">
                  <c:v>0.66600000000000004</c:v>
                </c:pt>
                <c:pt idx="4">
                  <c:v>0.6</c:v>
                </c:pt>
                <c:pt idx="5" formatCode="0.00%">
                  <c:v>0.46600000000000003</c:v>
                </c:pt>
                <c:pt idx="6" formatCode="0.00%">
                  <c:v>6.5000000000000002E-2</c:v>
                </c:pt>
                <c:pt idx="7">
                  <c:v>0.6</c:v>
                </c:pt>
              </c:numCache>
            </c:numRef>
          </c:val>
          <c:extLst>
            <c:ext xmlns:c16="http://schemas.microsoft.com/office/drawing/2014/chart" uri="{C3380CC4-5D6E-409C-BE32-E72D297353CC}">
              <c16:uniqueId val="{00000000-7BCE-4D39-828C-0F1171400F3F}"/>
            </c:ext>
          </c:extLst>
        </c:ser>
        <c:ser>
          <c:idx val="1"/>
          <c:order val="1"/>
          <c:tx>
            <c:strRef>
              <c:f>Arkusz1!$C$95</c:f>
              <c:strCache>
                <c:ptCount val="1"/>
                <c:pt idx="0">
                  <c:v>nie</c:v>
                </c:pt>
              </c:strCache>
            </c:strRef>
          </c:tx>
          <c:spPr>
            <a:solidFill>
              <a:schemeClr val="accent2"/>
            </a:solidFill>
            <a:ln>
              <a:noFill/>
            </a:ln>
            <a:effectLst/>
            <a:sp3d/>
          </c:spPr>
          <c:invertIfNegative val="0"/>
          <c:cat>
            <c:strRef>
              <c:f>Arkusz1!$A$96:$A$103</c:f>
              <c:strCache>
                <c:ptCount val="8"/>
                <c:pt idx="0">
                  <c:v>Zespół Interdyscyplinarny ds. Przeciwdziałania Przemocy Domowej</c:v>
                </c:pt>
                <c:pt idx="1">
                  <c:v>Gminny ośrodek Pomocy Społecznej</c:v>
                </c:pt>
                <c:pt idx="2">
                  <c:v>policja</c:v>
                </c:pt>
                <c:pt idx="3">
                  <c:v>gminna Komisja Rozwiązywania Problemów Alkoholowych</c:v>
                </c:pt>
                <c:pt idx="4">
                  <c:v>Służba Zdrowia</c:v>
                </c:pt>
                <c:pt idx="5">
                  <c:v>oświata</c:v>
                </c:pt>
                <c:pt idx="6">
                  <c:v>kościół</c:v>
                </c:pt>
                <c:pt idx="7">
                  <c:v>sąd</c:v>
                </c:pt>
              </c:strCache>
            </c:strRef>
          </c:cat>
          <c:val>
            <c:numRef>
              <c:f>Arkusz1!$C$96:$C$103</c:f>
              <c:numCache>
                <c:formatCode>0%</c:formatCode>
                <c:ptCount val="8"/>
                <c:pt idx="0" formatCode="0.00%">
                  <c:v>6.5000000000000002E-2</c:v>
                </c:pt>
                <c:pt idx="1">
                  <c:v>0</c:v>
                </c:pt>
                <c:pt idx="2" formatCode="0.00%">
                  <c:v>6.5000000000000002E-2</c:v>
                </c:pt>
                <c:pt idx="3" formatCode="0.00%">
                  <c:v>0.33400000000000002</c:v>
                </c:pt>
                <c:pt idx="4">
                  <c:v>0.4</c:v>
                </c:pt>
                <c:pt idx="5" formatCode="0.00%">
                  <c:v>0.53400000000000003</c:v>
                </c:pt>
                <c:pt idx="6" formatCode="0.00%">
                  <c:v>0.93500000000000005</c:v>
                </c:pt>
                <c:pt idx="7">
                  <c:v>0.4</c:v>
                </c:pt>
              </c:numCache>
            </c:numRef>
          </c:val>
          <c:extLst>
            <c:ext xmlns:c16="http://schemas.microsoft.com/office/drawing/2014/chart" uri="{C3380CC4-5D6E-409C-BE32-E72D297353CC}">
              <c16:uniqueId val="{00000001-7BCE-4D39-828C-0F1171400F3F}"/>
            </c:ext>
          </c:extLst>
        </c:ser>
        <c:dLbls>
          <c:showLegendKey val="0"/>
          <c:showVal val="0"/>
          <c:showCatName val="0"/>
          <c:showSerName val="0"/>
          <c:showPercent val="0"/>
          <c:showBubbleSize val="0"/>
        </c:dLbls>
        <c:gapWidth val="150"/>
        <c:shape val="box"/>
        <c:axId val="555152696"/>
        <c:axId val="555150536"/>
        <c:axId val="0"/>
      </c:bar3DChart>
      <c:catAx>
        <c:axId val="5551526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5150536"/>
        <c:crosses val="autoZero"/>
        <c:auto val="1"/>
        <c:lblAlgn val="ctr"/>
        <c:lblOffset val="100"/>
        <c:noMultiLvlLbl val="0"/>
      </c:catAx>
      <c:valAx>
        <c:axId val="5551505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5152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Wiek</a:t>
            </a:r>
            <a:r>
              <a:rPr lang="pl-PL" baseline="0"/>
              <a:t> respondentów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cat>
            <c:strRef>
              <c:f>Arkusz1!$A$18:$A$21</c:f>
              <c:strCache>
                <c:ptCount val="4"/>
                <c:pt idx="0">
                  <c:v>18-24 lata</c:v>
                </c:pt>
                <c:pt idx="1">
                  <c:v>25-50 lat</c:v>
                </c:pt>
                <c:pt idx="2">
                  <c:v>51-65 lat</c:v>
                </c:pt>
                <c:pt idx="3">
                  <c:v>powyżej 65 lat</c:v>
                </c:pt>
              </c:strCache>
            </c:strRef>
          </c:cat>
          <c:val>
            <c:numRef>
              <c:f>Arkusz1!$B$18:$B$21</c:f>
              <c:numCache>
                <c:formatCode>0.00%</c:formatCode>
                <c:ptCount val="4"/>
                <c:pt idx="0">
                  <c:v>0.28499999999999998</c:v>
                </c:pt>
                <c:pt idx="1">
                  <c:v>0.57099999999999995</c:v>
                </c:pt>
                <c:pt idx="2">
                  <c:v>0.14399999999999999</c:v>
                </c:pt>
                <c:pt idx="3" formatCode="0%">
                  <c:v>0</c:v>
                </c:pt>
              </c:numCache>
            </c:numRef>
          </c:val>
          <c:extLst>
            <c:ext xmlns:c16="http://schemas.microsoft.com/office/drawing/2014/chart" uri="{C3380CC4-5D6E-409C-BE32-E72D297353CC}">
              <c16:uniqueId val="{00000000-D415-47A5-ACA9-39CD6F68CFCE}"/>
            </c:ext>
          </c:extLst>
        </c:ser>
        <c:dLbls>
          <c:showLegendKey val="0"/>
          <c:showVal val="0"/>
          <c:showCatName val="0"/>
          <c:showSerName val="0"/>
          <c:showPercent val="0"/>
          <c:showBubbleSize val="0"/>
        </c:dLbls>
        <c:gapWidth val="219"/>
        <c:overlap val="-27"/>
        <c:axId val="370871312"/>
        <c:axId val="487180968"/>
      </c:barChart>
      <c:catAx>
        <c:axId val="37087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87180968"/>
        <c:crosses val="autoZero"/>
        <c:auto val="1"/>
        <c:lblAlgn val="ctr"/>
        <c:lblOffset val="100"/>
        <c:noMultiLvlLbl val="0"/>
      </c:catAx>
      <c:valAx>
        <c:axId val="4871809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70871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Stan</a:t>
            </a:r>
            <a:r>
              <a:rPr lang="pl-PL" baseline="0"/>
              <a:t> cywilny respondentów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chemeClr val="accent1"/>
            </a:solidFill>
            <a:ln>
              <a:noFill/>
            </a:ln>
            <a:effectLst/>
            <a:sp3d/>
          </c:spPr>
          <c:invertIfNegative val="0"/>
          <c:cat>
            <c:strRef>
              <c:f>Arkusz1!$A$23:$A$27</c:f>
              <c:strCache>
                <c:ptCount val="5"/>
                <c:pt idx="0">
                  <c:v>w związku małżeńskim</c:v>
                </c:pt>
                <c:pt idx="1">
                  <c:v>w związku partnerskim</c:v>
                </c:pt>
                <c:pt idx="2">
                  <c:v>panna/kawaler</c:v>
                </c:pt>
                <c:pt idx="3">
                  <c:v>rozwiedziona/rozwiedziony</c:v>
                </c:pt>
                <c:pt idx="4">
                  <c:v>wdowa/wdowiec</c:v>
                </c:pt>
              </c:strCache>
            </c:strRef>
          </c:cat>
          <c:val>
            <c:numRef>
              <c:f>Arkusz1!$B$23:$B$27</c:f>
              <c:numCache>
                <c:formatCode>0.00%</c:formatCode>
                <c:ptCount val="5"/>
                <c:pt idx="0" formatCode="0%">
                  <c:v>0.5</c:v>
                </c:pt>
                <c:pt idx="1">
                  <c:v>0.214</c:v>
                </c:pt>
                <c:pt idx="2">
                  <c:v>0.214</c:v>
                </c:pt>
                <c:pt idx="3">
                  <c:v>0.214</c:v>
                </c:pt>
                <c:pt idx="4" formatCode="0%">
                  <c:v>0</c:v>
                </c:pt>
              </c:numCache>
            </c:numRef>
          </c:val>
          <c:extLst>
            <c:ext xmlns:c16="http://schemas.microsoft.com/office/drawing/2014/chart" uri="{C3380CC4-5D6E-409C-BE32-E72D297353CC}">
              <c16:uniqueId val="{00000000-C27A-40FC-893D-0AFC94C936E6}"/>
            </c:ext>
          </c:extLst>
        </c:ser>
        <c:dLbls>
          <c:showLegendKey val="0"/>
          <c:showVal val="0"/>
          <c:showCatName val="0"/>
          <c:showSerName val="0"/>
          <c:showPercent val="0"/>
          <c:showBubbleSize val="0"/>
        </c:dLbls>
        <c:gapWidth val="150"/>
        <c:shape val="box"/>
        <c:axId val="493548512"/>
        <c:axId val="493550312"/>
        <c:axId val="0"/>
      </c:bar3DChart>
      <c:catAx>
        <c:axId val="4935485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3550312"/>
        <c:crosses val="autoZero"/>
        <c:auto val="1"/>
        <c:lblAlgn val="ctr"/>
        <c:lblOffset val="100"/>
        <c:noMultiLvlLbl val="0"/>
      </c:catAx>
      <c:valAx>
        <c:axId val="4935503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3548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Czy</a:t>
            </a:r>
            <a:r>
              <a:rPr lang="pl-PL" baseline="0"/>
              <a:t> występuje przemoc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Arkusz1!$A$34</c:f>
              <c:strCache>
                <c:ptCount val="1"/>
                <c:pt idx="0">
                  <c:v>tak</c:v>
                </c:pt>
              </c:strCache>
            </c:strRef>
          </c:tx>
          <c:spPr>
            <a:solidFill>
              <a:schemeClr val="accent1"/>
            </a:solidFill>
            <a:ln>
              <a:noFill/>
            </a:ln>
            <a:effectLst/>
            <a:sp3d/>
          </c:spPr>
          <c:invertIfNegative val="0"/>
          <c:val>
            <c:numRef>
              <c:f>Arkusz1!$B$34</c:f>
              <c:numCache>
                <c:formatCode>0%</c:formatCode>
                <c:ptCount val="1"/>
                <c:pt idx="0">
                  <c:v>0.66</c:v>
                </c:pt>
              </c:numCache>
            </c:numRef>
          </c:val>
          <c:extLst>
            <c:ext xmlns:c16="http://schemas.microsoft.com/office/drawing/2014/chart" uri="{C3380CC4-5D6E-409C-BE32-E72D297353CC}">
              <c16:uniqueId val="{00000000-74D7-4786-A4E5-2B749A85A9AD}"/>
            </c:ext>
          </c:extLst>
        </c:ser>
        <c:ser>
          <c:idx val="1"/>
          <c:order val="1"/>
          <c:tx>
            <c:strRef>
              <c:f>Arkusz1!$A$35</c:f>
              <c:strCache>
                <c:ptCount val="1"/>
                <c:pt idx="0">
                  <c:v>nie </c:v>
                </c:pt>
              </c:strCache>
            </c:strRef>
          </c:tx>
          <c:spPr>
            <a:solidFill>
              <a:schemeClr val="accent2"/>
            </a:solidFill>
            <a:ln>
              <a:noFill/>
            </a:ln>
            <a:effectLst/>
            <a:sp3d/>
          </c:spPr>
          <c:invertIfNegative val="0"/>
          <c:val>
            <c:numRef>
              <c:f>Arkusz1!$B$35</c:f>
              <c:numCache>
                <c:formatCode>0%</c:formatCode>
                <c:ptCount val="1"/>
                <c:pt idx="0">
                  <c:v>0</c:v>
                </c:pt>
              </c:numCache>
            </c:numRef>
          </c:val>
          <c:extLst>
            <c:ext xmlns:c16="http://schemas.microsoft.com/office/drawing/2014/chart" uri="{C3380CC4-5D6E-409C-BE32-E72D297353CC}">
              <c16:uniqueId val="{00000001-74D7-4786-A4E5-2B749A85A9AD}"/>
            </c:ext>
          </c:extLst>
        </c:ser>
        <c:ser>
          <c:idx val="2"/>
          <c:order val="2"/>
          <c:tx>
            <c:strRef>
              <c:f>Arkusz1!$A$36</c:f>
              <c:strCache>
                <c:ptCount val="1"/>
                <c:pt idx="0">
                  <c:v>nie wie</c:v>
                </c:pt>
              </c:strCache>
            </c:strRef>
          </c:tx>
          <c:spPr>
            <a:solidFill>
              <a:schemeClr val="accent3"/>
            </a:solidFill>
            <a:ln>
              <a:noFill/>
            </a:ln>
            <a:effectLst/>
            <a:sp3d/>
          </c:spPr>
          <c:invertIfNegative val="0"/>
          <c:val>
            <c:numRef>
              <c:f>Arkusz1!$B$36</c:f>
              <c:numCache>
                <c:formatCode>0%</c:formatCode>
                <c:ptCount val="1"/>
                <c:pt idx="0">
                  <c:v>0.34</c:v>
                </c:pt>
              </c:numCache>
            </c:numRef>
          </c:val>
          <c:extLst>
            <c:ext xmlns:c16="http://schemas.microsoft.com/office/drawing/2014/chart" uri="{C3380CC4-5D6E-409C-BE32-E72D297353CC}">
              <c16:uniqueId val="{00000002-74D7-4786-A4E5-2B749A85A9AD}"/>
            </c:ext>
          </c:extLst>
        </c:ser>
        <c:dLbls>
          <c:showLegendKey val="0"/>
          <c:showVal val="0"/>
          <c:showCatName val="0"/>
          <c:showSerName val="0"/>
          <c:showPercent val="0"/>
          <c:showBubbleSize val="0"/>
        </c:dLbls>
        <c:gapWidth val="150"/>
        <c:shape val="box"/>
        <c:axId val="493567232"/>
        <c:axId val="493563632"/>
        <c:axId val="0"/>
      </c:bar3DChart>
      <c:catAx>
        <c:axId val="493567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3563632"/>
        <c:crosses val="autoZero"/>
        <c:auto val="1"/>
        <c:lblAlgn val="ctr"/>
        <c:lblOffset val="100"/>
        <c:noMultiLvlLbl val="0"/>
      </c:catAx>
      <c:valAx>
        <c:axId val="493563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3567232"/>
        <c:crosses val="autoZero"/>
        <c:crossBetween val="between"/>
      </c:valAx>
      <c:spPr>
        <a:noFill/>
        <a:ln>
          <a:noFill/>
        </a:ln>
        <a:effectLst/>
      </c:spPr>
    </c:plotArea>
    <c:legend>
      <c:legendPos val="b"/>
      <c:layout>
        <c:manualLayout>
          <c:xMode val="edge"/>
          <c:yMode val="edge"/>
          <c:x val="0.36554177602799648"/>
          <c:y val="0.89409667541557303"/>
          <c:w val="0.3355828958880139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pl-PL"/>
              <a:t>Wskazane typu </a:t>
            </a:r>
            <a:r>
              <a:rPr lang="pl-PL" baseline="0"/>
              <a:t> rodziny z problemem przemocy </a:t>
            </a:r>
            <a:endParaRPr lang="pl-PL"/>
          </a:p>
        </c:rich>
      </c:tx>
      <c:layout>
        <c:manualLayout>
          <c:xMode val="edge"/>
          <c:yMode val="edge"/>
          <c:x val="0.1965194533331735"/>
          <c:y val="3.3425469119264653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spPr>
            <a:solidFill>
              <a:schemeClr val="accent1"/>
            </a:solidFill>
            <a:ln>
              <a:noFill/>
            </a:ln>
            <a:effectLst/>
          </c:spPr>
          <c:invertIfNegative val="0"/>
          <c:cat>
            <c:strRef>
              <c:f>Arkusz1!$M$34:$M$39</c:f>
              <c:strCache>
                <c:ptCount val="6"/>
                <c:pt idx="0">
                  <c:v>pełnych</c:v>
                </c:pt>
                <c:pt idx="1">
                  <c:v>niepełnych</c:v>
                </c:pt>
                <c:pt idx="2">
                  <c:v>niezamożnych </c:v>
                </c:pt>
                <c:pt idx="3">
                  <c:v>dobrze sytuowanych </c:v>
                </c:pt>
                <c:pt idx="4">
                  <c:v>wielodzietnych </c:v>
                </c:pt>
                <c:pt idx="5">
                  <c:v>z problemem nadużywania np alkoholu, substancji psychoaktywnych itp.</c:v>
                </c:pt>
              </c:strCache>
            </c:strRef>
          </c:cat>
          <c:val>
            <c:numRef>
              <c:f>Arkusz1!$N$34:$N$39</c:f>
              <c:numCache>
                <c:formatCode>0.00%</c:formatCode>
                <c:ptCount val="6"/>
                <c:pt idx="0">
                  <c:v>7.0999999999999994E-2</c:v>
                </c:pt>
                <c:pt idx="1">
                  <c:v>0.28499999999999998</c:v>
                </c:pt>
                <c:pt idx="2">
                  <c:v>0.215</c:v>
                </c:pt>
                <c:pt idx="3">
                  <c:v>7.0999999999999994E-2</c:v>
                </c:pt>
                <c:pt idx="4">
                  <c:v>0.215</c:v>
                </c:pt>
                <c:pt idx="5" formatCode="0%">
                  <c:v>0.78</c:v>
                </c:pt>
              </c:numCache>
            </c:numRef>
          </c:val>
          <c:extLst>
            <c:ext xmlns:c16="http://schemas.microsoft.com/office/drawing/2014/chart" uri="{C3380CC4-5D6E-409C-BE32-E72D297353CC}">
              <c16:uniqueId val="{00000000-3595-43F8-B576-840EED1FFB1F}"/>
            </c:ext>
          </c:extLst>
        </c:ser>
        <c:dLbls>
          <c:showLegendKey val="0"/>
          <c:showVal val="0"/>
          <c:showCatName val="0"/>
          <c:showSerName val="0"/>
          <c:showPercent val="0"/>
          <c:showBubbleSize val="0"/>
        </c:dLbls>
        <c:gapWidth val="219"/>
        <c:overlap val="-27"/>
        <c:axId val="493554272"/>
        <c:axId val="493552112"/>
      </c:barChart>
      <c:catAx>
        <c:axId val="49355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3552112"/>
        <c:crosses val="autoZero"/>
        <c:auto val="1"/>
        <c:lblAlgn val="ctr"/>
        <c:lblOffset val="100"/>
        <c:noMultiLvlLbl val="0"/>
      </c:catAx>
      <c:valAx>
        <c:axId val="4935521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93554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Kto</a:t>
            </a:r>
            <a:r>
              <a:rPr lang="pl-PL" baseline="0"/>
              <a:t> stosuje pzremoc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c:spPr>
          <c:invertIfNegative val="0"/>
          <c:cat>
            <c:strRef>
              <c:f>Arkusz1!$K$48:$K$55</c:f>
              <c:strCache>
                <c:ptCount val="8"/>
                <c:pt idx="0">
                  <c:v>matka</c:v>
                </c:pt>
                <c:pt idx="1">
                  <c:v>żona</c:v>
                </c:pt>
                <c:pt idx="2">
                  <c:v>konkubina</c:v>
                </c:pt>
                <c:pt idx="3">
                  <c:v>ojciec</c:v>
                </c:pt>
                <c:pt idx="4">
                  <c:v>mąż</c:v>
                </c:pt>
                <c:pt idx="5">
                  <c:v>konkubent</c:v>
                </c:pt>
                <c:pt idx="6">
                  <c:v>dzieci</c:v>
                </c:pt>
                <c:pt idx="7">
                  <c:v>nie wiem</c:v>
                </c:pt>
              </c:strCache>
            </c:strRef>
          </c:cat>
          <c:val>
            <c:numRef>
              <c:f>Arkusz1!$L$48:$L$55</c:f>
              <c:numCache>
                <c:formatCode>General</c:formatCode>
                <c:ptCount val="8"/>
                <c:pt idx="0">
                  <c:v>0</c:v>
                </c:pt>
                <c:pt idx="1">
                  <c:v>0</c:v>
                </c:pt>
                <c:pt idx="2">
                  <c:v>0</c:v>
                </c:pt>
                <c:pt idx="3" formatCode="0%">
                  <c:v>0.2</c:v>
                </c:pt>
                <c:pt idx="4" formatCode="0%">
                  <c:v>0.4</c:v>
                </c:pt>
                <c:pt idx="5" formatCode="0%">
                  <c:v>0.4</c:v>
                </c:pt>
                <c:pt idx="6" formatCode="0%">
                  <c:v>0</c:v>
                </c:pt>
                <c:pt idx="7" formatCode="0%">
                  <c:v>0</c:v>
                </c:pt>
              </c:numCache>
            </c:numRef>
          </c:val>
          <c:extLst>
            <c:ext xmlns:c16="http://schemas.microsoft.com/office/drawing/2014/chart" uri="{C3380CC4-5D6E-409C-BE32-E72D297353CC}">
              <c16:uniqueId val="{00000000-F4F7-4447-9AA7-6BF2E038F059}"/>
            </c:ext>
          </c:extLst>
        </c:ser>
        <c:dLbls>
          <c:showLegendKey val="0"/>
          <c:showVal val="0"/>
          <c:showCatName val="0"/>
          <c:showSerName val="0"/>
          <c:showPercent val="0"/>
          <c:showBubbleSize val="0"/>
        </c:dLbls>
        <c:gapWidth val="182"/>
        <c:axId val="551820440"/>
        <c:axId val="551829440"/>
      </c:barChart>
      <c:catAx>
        <c:axId val="5518204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829440"/>
        <c:crosses val="autoZero"/>
        <c:auto val="1"/>
        <c:lblAlgn val="ctr"/>
        <c:lblOffset val="100"/>
        <c:noMultiLvlLbl val="0"/>
      </c:catAx>
      <c:valAx>
        <c:axId val="551829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820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Powielanie</a:t>
            </a:r>
            <a:r>
              <a:rPr lang="pl-PL" baseline="0"/>
              <a:t> zachowań przemocowych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E5B-4BCA-B86E-DEE201A964C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E5B-4BCA-B86E-DEE201A964C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E5B-4BCA-B86E-DEE201A964CA}"/>
              </c:ext>
            </c:extLst>
          </c:dPt>
          <c:cat>
            <c:strRef>
              <c:f>Arkusz1!$A$63:$A$65</c:f>
              <c:strCache>
                <c:ptCount val="3"/>
                <c:pt idx="0">
                  <c:v>tak</c:v>
                </c:pt>
                <c:pt idx="1">
                  <c:v>nie </c:v>
                </c:pt>
                <c:pt idx="2">
                  <c:v>nie wiem</c:v>
                </c:pt>
              </c:strCache>
            </c:strRef>
          </c:cat>
          <c:val>
            <c:numRef>
              <c:f>Arkusz1!$B$63:$B$65</c:f>
              <c:numCache>
                <c:formatCode>0%</c:formatCode>
                <c:ptCount val="3"/>
                <c:pt idx="0">
                  <c:v>0.6</c:v>
                </c:pt>
                <c:pt idx="1">
                  <c:v>0.4</c:v>
                </c:pt>
                <c:pt idx="2">
                  <c:v>0</c:v>
                </c:pt>
              </c:numCache>
            </c:numRef>
          </c:val>
          <c:extLst>
            <c:ext xmlns:c16="http://schemas.microsoft.com/office/drawing/2014/chart" uri="{C3380CC4-5D6E-409C-BE32-E72D297353CC}">
              <c16:uniqueId val="{00000006-4E5B-4BCA-B86E-DEE201A964CA}"/>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Przyczyny</a:t>
            </a:r>
            <a:r>
              <a:rPr lang="pl-PL" baseline="0"/>
              <a:t> przemocy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Arkusz1!$O$67</c:f>
              <c:strCache>
                <c:ptCount val="1"/>
                <c:pt idx="0">
                  <c:v>tak </c:v>
                </c:pt>
              </c:strCache>
            </c:strRef>
          </c:tx>
          <c:spPr>
            <a:solidFill>
              <a:schemeClr val="accent1"/>
            </a:solidFill>
            <a:ln>
              <a:noFill/>
            </a:ln>
            <a:effectLst/>
          </c:spPr>
          <c:invertIfNegative val="0"/>
          <c:cat>
            <c:strRef>
              <c:f>Arkusz1!$N$68:$N$77</c:f>
              <c:strCache>
                <c:ptCount val="10"/>
                <c:pt idx="0">
                  <c:v>nadużywanie alkoholu</c:v>
                </c:pt>
                <c:pt idx="1">
                  <c:v>nadużywanie substancji psychoaktywnych</c:v>
                </c:pt>
                <c:pt idx="2">
                  <c:v>wzorce wyniesione z domu rodzinnego</c:v>
                </c:pt>
                <c:pt idx="3">
                  <c:v>nieumiejętność rozwiązywania konfliktów</c:v>
                </c:pt>
                <c:pt idx="4">
                  <c:v>choroba psychiczna</c:v>
                </c:pt>
                <c:pt idx="5">
                  <c:v>trudna sytuacja materialna, bezrobocie</c:v>
                </c:pt>
                <c:pt idx="6">
                  <c:v>negatywny wpływ środowiska</c:v>
                </c:pt>
                <c:pt idx="7">
                  <c:v>brak komunikacji w rodzinie</c:v>
                </c:pt>
                <c:pt idx="8">
                  <c:v>niski poziom umiejętności wychowawczych</c:v>
                </c:pt>
                <c:pt idx="9">
                  <c:v>złe zachowanie, nieposłuszeństwo dziecka</c:v>
                </c:pt>
              </c:strCache>
            </c:strRef>
          </c:cat>
          <c:val>
            <c:numRef>
              <c:f>Arkusz1!$O$68:$O$77</c:f>
              <c:numCache>
                <c:formatCode>0%</c:formatCode>
                <c:ptCount val="10"/>
                <c:pt idx="0">
                  <c:v>1</c:v>
                </c:pt>
                <c:pt idx="1">
                  <c:v>0.8</c:v>
                </c:pt>
                <c:pt idx="2" formatCode="0.00%">
                  <c:v>0.73499999999999999</c:v>
                </c:pt>
                <c:pt idx="3">
                  <c:v>0.8</c:v>
                </c:pt>
                <c:pt idx="4">
                  <c:v>0.66</c:v>
                </c:pt>
                <c:pt idx="5">
                  <c:v>0.8</c:v>
                </c:pt>
                <c:pt idx="6" formatCode="0.00%">
                  <c:v>0.53500000000000003</c:v>
                </c:pt>
                <c:pt idx="7">
                  <c:v>0.93</c:v>
                </c:pt>
                <c:pt idx="8">
                  <c:v>0.8</c:v>
                </c:pt>
                <c:pt idx="9">
                  <c:v>0.6</c:v>
                </c:pt>
              </c:numCache>
            </c:numRef>
          </c:val>
          <c:extLst>
            <c:ext xmlns:c16="http://schemas.microsoft.com/office/drawing/2014/chart" uri="{C3380CC4-5D6E-409C-BE32-E72D297353CC}">
              <c16:uniqueId val="{00000000-EB74-4D94-9CC5-7D518BE1806C}"/>
            </c:ext>
          </c:extLst>
        </c:ser>
        <c:ser>
          <c:idx val="1"/>
          <c:order val="1"/>
          <c:tx>
            <c:strRef>
              <c:f>Arkusz1!$P$67</c:f>
              <c:strCache>
                <c:ptCount val="1"/>
                <c:pt idx="0">
                  <c:v>nie </c:v>
                </c:pt>
              </c:strCache>
            </c:strRef>
          </c:tx>
          <c:spPr>
            <a:solidFill>
              <a:schemeClr val="accent2"/>
            </a:solidFill>
            <a:ln>
              <a:noFill/>
            </a:ln>
            <a:effectLst/>
          </c:spPr>
          <c:invertIfNegative val="0"/>
          <c:cat>
            <c:strRef>
              <c:f>Arkusz1!$N$68:$N$77</c:f>
              <c:strCache>
                <c:ptCount val="10"/>
                <c:pt idx="0">
                  <c:v>nadużywanie alkoholu</c:v>
                </c:pt>
                <c:pt idx="1">
                  <c:v>nadużywanie substancji psychoaktywnych</c:v>
                </c:pt>
                <c:pt idx="2">
                  <c:v>wzorce wyniesione z domu rodzinnego</c:v>
                </c:pt>
                <c:pt idx="3">
                  <c:v>nieumiejętność rozwiązywania konfliktów</c:v>
                </c:pt>
                <c:pt idx="4">
                  <c:v>choroba psychiczna</c:v>
                </c:pt>
                <c:pt idx="5">
                  <c:v>trudna sytuacja materialna, bezrobocie</c:v>
                </c:pt>
                <c:pt idx="6">
                  <c:v>negatywny wpływ środowiska</c:v>
                </c:pt>
                <c:pt idx="7">
                  <c:v>brak komunikacji w rodzinie</c:v>
                </c:pt>
                <c:pt idx="8">
                  <c:v>niski poziom umiejętności wychowawczych</c:v>
                </c:pt>
                <c:pt idx="9">
                  <c:v>złe zachowanie, nieposłuszeństwo dziecka</c:v>
                </c:pt>
              </c:strCache>
            </c:strRef>
          </c:cat>
          <c:val>
            <c:numRef>
              <c:f>Arkusz1!$P$68:$P$77</c:f>
              <c:numCache>
                <c:formatCode>0%</c:formatCode>
                <c:ptCount val="10"/>
                <c:pt idx="0">
                  <c:v>0</c:v>
                </c:pt>
                <c:pt idx="1">
                  <c:v>0.2</c:v>
                </c:pt>
                <c:pt idx="2" formatCode="0.00%">
                  <c:v>0.26500000000000001</c:v>
                </c:pt>
                <c:pt idx="3">
                  <c:v>0.2</c:v>
                </c:pt>
                <c:pt idx="4">
                  <c:v>0.34</c:v>
                </c:pt>
                <c:pt idx="5">
                  <c:v>0.2</c:v>
                </c:pt>
                <c:pt idx="6" formatCode="0.00%">
                  <c:v>0.46500000000000002</c:v>
                </c:pt>
                <c:pt idx="7">
                  <c:v>7.0000000000000007E-2</c:v>
                </c:pt>
                <c:pt idx="8">
                  <c:v>0.2</c:v>
                </c:pt>
                <c:pt idx="9">
                  <c:v>0.4</c:v>
                </c:pt>
              </c:numCache>
            </c:numRef>
          </c:val>
          <c:extLst>
            <c:ext xmlns:c16="http://schemas.microsoft.com/office/drawing/2014/chart" uri="{C3380CC4-5D6E-409C-BE32-E72D297353CC}">
              <c16:uniqueId val="{00000001-EB74-4D94-9CC5-7D518BE1806C}"/>
            </c:ext>
          </c:extLst>
        </c:ser>
        <c:dLbls>
          <c:showLegendKey val="0"/>
          <c:showVal val="0"/>
          <c:showCatName val="0"/>
          <c:showSerName val="0"/>
          <c:showPercent val="0"/>
          <c:showBubbleSize val="0"/>
        </c:dLbls>
        <c:gapWidth val="219"/>
        <c:overlap val="-27"/>
        <c:axId val="551839880"/>
        <c:axId val="551836280"/>
      </c:barChart>
      <c:catAx>
        <c:axId val="551839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836280"/>
        <c:crosses val="autoZero"/>
        <c:auto val="1"/>
        <c:lblAlgn val="ctr"/>
        <c:lblOffset val="100"/>
        <c:noMultiLvlLbl val="0"/>
      </c:catAx>
      <c:valAx>
        <c:axId val="5518362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551839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Doświadczenie</a:t>
            </a:r>
            <a:r>
              <a:rPr lang="pl-PL" baseline="0"/>
              <a:t> przemocy </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0.30858323928619297"/>
          <c:y val="0.18793068297655455"/>
          <c:w val="0.38283334846735589"/>
          <c:h val="0.710641720243685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E1-4545-8205-9BEBDC9F96A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E1-4545-8205-9BEBDC9F96A5}"/>
              </c:ext>
            </c:extLst>
          </c:dPt>
          <c:cat>
            <c:strRef>
              <c:f>Arkusz1!$A$78:$A$79</c:f>
              <c:strCache>
                <c:ptCount val="2"/>
                <c:pt idx="0">
                  <c:v>tak</c:v>
                </c:pt>
                <c:pt idx="1">
                  <c:v>nie</c:v>
                </c:pt>
              </c:strCache>
            </c:strRef>
          </c:cat>
          <c:val>
            <c:numRef>
              <c:f>Arkusz1!$B$78:$B$79</c:f>
              <c:numCache>
                <c:formatCode>0.00%</c:formatCode>
                <c:ptCount val="2"/>
                <c:pt idx="0">
                  <c:v>0.66600000000000004</c:v>
                </c:pt>
                <c:pt idx="1">
                  <c:v>0.33400000000000002</c:v>
                </c:pt>
              </c:numCache>
            </c:numRef>
          </c:val>
          <c:extLst>
            <c:ext xmlns:c16="http://schemas.microsoft.com/office/drawing/2014/chart" uri="{C3380CC4-5D6E-409C-BE32-E72D297353CC}">
              <c16:uniqueId val="{00000004-4EE1-4545-8205-9BEBDC9F96A5}"/>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Arkusz1!$D$23:$D$27</cx:f>
        <cx:lvl ptCount="5">
          <cx:pt idx="0">podstawowe</cx:pt>
          <cx:pt idx="1">gimnazjalne</cx:pt>
          <cx:pt idx="2">zasadnicze zawodowe</cx:pt>
          <cx:pt idx="3">średnie</cx:pt>
          <cx:pt idx="4">wyższe</cx:pt>
        </cx:lvl>
      </cx:strDim>
      <cx:numDim type="val">
        <cx:f>Arkusz1!$E$23:$E$27</cx:f>
        <cx:lvl ptCount="5" formatCode="0%">
          <cx:pt idx="0">0</cx:pt>
          <cx:pt idx="1">0.035999999999999997</cx:pt>
          <cx:pt idx="2">0.035999999999999997</cx:pt>
          <cx:pt idx="3">0.28499999999999998</cx:pt>
          <cx:pt idx="4">0.64300000000000002</cx:pt>
        </cx:lvl>
      </cx:numDim>
    </cx:data>
  </cx:chartData>
  <cx:chart>
    <cx:title pos="t" align="ctr" overlay="0">
      <cx:tx>
        <cx:txData>
          <cx:v>Wykształcenie </cx:v>
        </cx:txData>
      </cx:tx>
      <cx:txPr>
        <a:bodyPr spcFirstLastPara="1" vertOverflow="ellipsis" horzOverflow="overflow" wrap="square" lIns="0" tIns="0" rIns="0" bIns="0" anchor="ctr" anchorCtr="1"/>
        <a:lstStyle/>
        <a:p>
          <a:pPr algn="ctr" rtl="0">
            <a:defRPr/>
          </a:pPr>
          <a:r>
            <a:rPr lang="pl-PL" sz="1400" b="0" i="0" u="none" strike="noStrike" baseline="0">
              <a:solidFill>
                <a:sysClr val="windowText" lastClr="000000">
                  <a:lumMod val="65000"/>
                  <a:lumOff val="35000"/>
                </a:sysClr>
              </a:solidFill>
              <a:latin typeface="Calibri" panose="020F0502020204030204"/>
            </a:rPr>
            <a:t>Wykształcenie </a:t>
          </a:r>
        </a:p>
      </cx:txPr>
    </cx:title>
    <cx:plotArea>
      <cx:plotAreaRegion>
        <cx:series layoutId="funnel" uniqueId="{ECB6E929-386E-4F81-AF9A-032BC96A39F2}">
          <cx:dataLabels>
            <cx:visibility seriesName="0" categoryName="0" value="1"/>
          </cx:dataLabels>
          <cx:dataId val="0"/>
        </cx:series>
      </cx:plotAreaRegion>
      <cx:axis id="0">
        <cx:catScaling gapWidth="0.0599999987"/>
        <cx:tickLabels/>
      </cx:axis>
    </cx:plotArea>
  </cx:chart>
</cx:chartSpace>
</file>

<file path=word/charts/chartEx2.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Arkusz1!$A$48:$A$53</cx:f>
        <cx:lvl ptCount="6">
          <cx:pt idx="0">kobieta</cx:pt>
          <cx:pt idx="1">mężczyzna</cx:pt>
          <cx:pt idx="2">dziecko</cx:pt>
          <cx:pt idx="3">osoba niepełnosprawna</cx:pt>
          <cx:pt idx="4">osoba starsza</cx:pt>
          <cx:pt idx="5">nie wiem</cx:pt>
        </cx:lvl>
      </cx:strDim>
      <cx:numDim type="size">
        <cx:f>Arkusz1!$B$48:$B$53</cx:f>
        <cx:lvl ptCount="6" formatCode="0%">
          <cx:pt idx="0">0.72999999999999998</cx:pt>
          <cx:pt idx="1">0</cx:pt>
          <cx:pt idx="2">0.13500000000000001</cx:pt>
          <cx:pt idx="3">0</cx:pt>
          <cx:pt idx="4">0.13500000000000001</cx:pt>
          <cx:pt idx="5">0</cx:pt>
        </cx:lvl>
      </cx:numDim>
    </cx:data>
  </cx:chartData>
  <cx:chart>
    <cx:title pos="t" align="ctr" overlay="0">
      <cx:tx>
        <cx:txData>
          <cx:v>Wskazanie osoby doznającej przemocy </cx:v>
        </cx:txData>
      </cx:tx>
      <cx:txPr>
        <a:bodyPr spcFirstLastPara="1" vertOverflow="ellipsis" horzOverflow="overflow" wrap="square" lIns="0" tIns="0" rIns="0" bIns="0" anchor="ctr" anchorCtr="1"/>
        <a:lstStyle/>
        <a:p>
          <a:pPr algn="ctr" rtl="0">
            <a:defRPr/>
          </a:pPr>
          <a:r>
            <a:rPr lang="pl-PL" sz="1400" b="0" i="0" u="none" strike="noStrike" baseline="0">
              <a:solidFill>
                <a:sysClr val="windowText" lastClr="000000">
                  <a:lumMod val="65000"/>
                  <a:lumOff val="35000"/>
                </a:sysClr>
              </a:solidFill>
              <a:latin typeface="Calibri" panose="020F0502020204030204"/>
            </a:rPr>
            <a:t>Wskazanie osoby doznającej przemocy </a:t>
          </a:r>
        </a:p>
      </cx:txPr>
    </cx:title>
    <cx:plotArea>
      <cx:plotAreaRegion>
        <cx:series layoutId="treemap" uniqueId="{2F69B83D-EBED-4219-8671-B9C91F61B943}">
          <cx:dataLabels pos="inEnd">
            <cx:visibility seriesName="0" categoryName="1" value="0"/>
          </cx:dataLabels>
          <cx:dataId val="0"/>
          <cx:layoutPr>
            <cx:parentLabelLayout val="overlapping"/>
          </cx:layoutPr>
        </cx:series>
      </cx:plotAreaRegion>
    </cx:plotArea>
    <cx:legend pos="t" align="ctr" overlay="0"/>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96E88-2028-4981-A2D7-96C4D0C5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34</Pages>
  <Words>9023</Words>
  <Characters>54141</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dc:creator>
  <cp:keywords/>
  <dc:description/>
  <cp:lastModifiedBy>Socjalny2</cp:lastModifiedBy>
  <cp:revision>4</cp:revision>
  <dcterms:created xsi:type="dcterms:W3CDTF">2023-12-04T10:49:00Z</dcterms:created>
  <dcterms:modified xsi:type="dcterms:W3CDTF">2025-07-29T07:30:00Z</dcterms:modified>
</cp:coreProperties>
</file>